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D7AA" w14:textId="77777777" w:rsidR="004D7A02" w:rsidRDefault="004D7A02" w:rsidP="004D7A02">
      <w:pPr>
        <w:rPr>
          <w:rFonts w:cs="Arial"/>
          <w:b/>
          <w:bCs/>
          <w:kern w:val="32"/>
          <w:sz w:val="24"/>
          <w:szCs w:val="32"/>
        </w:rPr>
      </w:pPr>
    </w:p>
    <w:p w14:paraId="126E677B" w14:textId="77777777" w:rsidR="004D7A02" w:rsidRDefault="004D7A02" w:rsidP="004D7A02">
      <w:pPr>
        <w:rPr>
          <w:rFonts w:cs="Arial"/>
          <w:b/>
          <w:bCs/>
          <w:kern w:val="32"/>
          <w:sz w:val="24"/>
          <w:szCs w:val="32"/>
        </w:rPr>
      </w:pPr>
    </w:p>
    <w:p w14:paraId="3084A18B" w14:textId="77777777" w:rsidR="004D7A02" w:rsidRDefault="004D7A02" w:rsidP="004D7A02">
      <w:pPr>
        <w:rPr>
          <w:rFonts w:cs="Arial"/>
          <w:b/>
          <w:bCs/>
          <w:kern w:val="32"/>
          <w:sz w:val="24"/>
          <w:szCs w:val="32"/>
        </w:rPr>
      </w:pPr>
    </w:p>
    <w:sdt>
      <w:sdtPr>
        <w:rPr>
          <w:sz w:val="40"/>
          <w:szCs w:val="40"/>
        </w:rPr>
        <w:alias w:val="Titel"/>
        <w:tag w:val=""/>
        <w:id w:val="1390527953"/>
        <w:placeholder>
          <w:docPart w:val="51A9E10E776E4760BC514BD36836CE86"/>
        </w:placeholder>
        <w:showingPlcHdr/>
        <w:dataBinding w:prefixMappings="xmlns:ns0='http://purl.org/dc/elements/1.1/' xmlns:ns1='http://schemas.openxmlformats.org/package/2006/metadata/core-properties' " w:xpath="/ns1:coreProperties[1]/ns0:title[1]" w:storeItemID="{6C3C8BC8-F283-45AE-878A-BAB7291924A1}"/>
        <w:text/>
      </w:sdtPr>
      <w:sdtContent>
        <w:p w14:paraId="6B360C63" w14:textId="14FF9F25" w:rsidR="004D7A02" w:rsidRPr="00D95912" w:rsidRDefault="00CF4277" w:rsidP="004D7A02">
          <w:pPr>
            <w:jc w:val="center"/>
            <w:rPr>
              <w:sz w:val="40"/>
              <w:szCs w:val="40"/>
            </w:rPr>
          </w:pPr>
          <w:r w:rsidRPr="004264C5">
            <w:rPr>
              <w:rStyle w:val="Tekstvantijdelijkeaanduiding"/>
            </w:rPr>
            <w:t>[Titel]</w:t>
          </w:r>
        </w:p>
      </w:sdtContent>
    </w:sdt>
    <w:sdt>
      <w:sdtPr>
        <w:alias w:val="Onderwerp"/>
        <w:tag w:val=""/>
        <w:id w:val="349371651"/>
        <w:placeholder>
          <w:docPart w:val="21FEDED0D6954C41B18E8A9E87313E49"/>
        </w:placeholder>
        <w:dataBinding w:prefixMappings="xmlns:ns0='http://purl.org/dc/elements/1.1/' xmlns:ns1='http://schemas.openxmlformats.org/package/2006/metadata/core-properties' " w:xpath="/ns1:coreProperties[1]/ns0:subject[1]" w:storeItemID="{6C3C8BC8-F283-45AE-878A-BAB7291924A1}"/>
        <w:text/>
      </w:sdtPr>
      <w:sdtContent>
        <w:p w14:paraId="13862954" w14:textId="55316C6A" w:rsidR="004D7A02" w:rsidRPr="00D95912" w:rsidRDefault="00A76112" w:rsidP="004D7A02">
          <w:pPr>
            <w:jc w:val="center"/>
          </w:pPr>
          <w:r>
            <w:t>KONOT</w:t>
          </w:r>
          <w:r w:rsidR="004D7A02">
            <w:t xml:space="preserve"> Veiligheidsplan</w:t>
          </w:r>
        </w:p>
      </w:sdtContent>
    </w:sdt>
    <w:p w14:paraId="1CEC3CA1" w14:textId="77777777" w:rsidR="004D7A02" w:rsidRDefault="004D7A02" w:rsidP="004D7A02">
      <w:pPr>
        <w:rPr>
          <w:szCs w:val="20"/>
        </w:rPr>
      </w:pPr>
    </w:p>
    <w:p w14:paraId="2DDEC069" w14:textId="5FCEF351" w:rsidR="004D7A02" w:rsidRDefault="004D7A02" w:rsidP="004D7A02">
      <w:pPr>
        <w:jc w:val="center"/>
        <w:rPr>
          <w:szCs w:val="20"/>
        </w:rPr>
      </w:pPr>
    </w:p>
    <w:p w14:paraId="21594FF5" w14:textId="7A5D2232" w:rsidR="00580717" w:rsidRDefault="00580717" w:rsidP="004D7A02">
      <w:pPr>
        <w:jc w:val="center"/>
        <w:rPr>
          <w:szCs w:val="20"/>
        </w:rPr>
      </w:pPr>
    </w:p>
    <w:p w14:paraId="61F5E135" w14:textId="30CD90A3" w:rsidR="00580717" w:rsidRDefault="00580717" w:rsidP="004D7A02">
      <w:pPr>
        <w:jc w:val="center"/>
        <w:rPr>
          <w:szCs w:val="20"/>
        </w:rPr>
      </w:pPr>
    </w:p>
    <w:p w14:paraId="75FB838E" w14:textId="7CC4F736" w:rsidR="00AA453A" w:rsidRPr="00D95912" w:rsidRDefault="00AA453A" w:rsidP="00AA453A">
      <w:pPr>
        <w:jc w:val="center"/>
      </w:pPr>
      <w:r w:rsidRPr="199D1EFF">
        <w:rPr>
          <w:b/>
          <w:bCs/>
          <w:sz w:val="36"/>
          <w:szCs w:val="36"/>
        </w:rPr>
        <w:t>Basisschool de Meander</w:t>
      </w:r>
      <w:r>
        <w:br/>
        <w:t>20</w:t>
      </w:r>
      <w:r w:rsidR="006448D4">
        <w:t>2</w:t>
      </w:r>
      <w:r w:rsidR="00CE08E2">
        <w:t>6</w:t>
      </w:r>
      <w:r w:rsidR="009F7C8C">
        <w:t>-202</w:t>
      </w:r>
      <w:r w:rsidR="00CE08E2">
        <w:t>7</w:t>
      </w:r>
    </w:p>
    <w:p w14:paraId="593283A5" w14:textId="01F14742" w:rsidR="00580717" w:rsidRDefault="00580717" w:rsidP="004D7A02">
      <w:pPr>
        <w:jc w:val="center"/>
        <w:rPr>
          <w:szCs w:val="20"/>
        </w:rPr>
      </w:pPr>
    </w:p>
    <w:p w14:paraId="20475B30" w14:textId="6C81FA5B" w:rsidR="00580717" w:rsidRDefault="00580717" w:rsidP="004D7A02">
      <w:pPr>
        <w:jc w:val="center"/>
        <w:rPr>
          <w:szCs w:val="20"/>
        </w:rPr>
      </w:pPr>
    </w:p>
    <w:p w14:paraId="516E758F" w14:textId="15A0DC92" w:rsidR="00580717" w:rsidRDefault="00580717" w:rsidP="004D7A02">
      <w:pPr>
        <w:jc w:val="center"/>
        <w:rPr>
          <w:szCs w:val="20"/>
        </w:rPr>
      </w:pPr>
    </w:p>
    <w:p w14:paraId="573A9CE9" w14:textId="7EA2889B" w:rsidR="00580717" w:rsidRDefault="00580717" w:rsidP="004D7A02">
      <w:pPr>
        <w:jc w:val="center"/>
        <w:rPr>
          <w:szCs w:val="20"/>
        </w:rPr>
      </w:pPr>
    </w:p>
    <w:p w14:paraId="3C5FAD14" w14:textId="3D7F9B07" w:rsidR="00580717" w:rsidRDefault="00580717" w:rsidP="004D7A02">
      <w:pPr>
        <w:jc w:val="center"/>
        <w:rPr>
          <w:szCs w:val="20"/>
        </w:rPr>
      </w:pPr>
    </w:p>
    <w:p w14:paraId="636B2F50" w14:textId="2202ECC0" w:rsidR="00580717" w:rsidRDefault="00580717" w:rsidP="004D7A02">
      <w:pPr>
        <w:jc w:val="center"/>
        <w:rPr>
          <w:szCs w:val="20"/>
        </w:rPr>
      </w:pPr>
    </w:p>
    <w:p w14:paraId="65414FAC" w14:textId="159A7618" w:rsidR="00580717" w:rsidRDefault="00580717" w:rsidP="004D7A02">
      <w:pPr>
        <w:jc w:val="center"/>
        <w:rPr>
          <w:szCs w:val="20"/>
        </w:rPr>
      </w:pPr>
    </w:p>
    <w:p w14:paraId="61B12CD1" w14:textId="65112D4F" w:rsidR="00580717" w:rsidRDefault="00580717" w:rsidP="004D7A02">
      <w:pPr>
        <w:jc w:val="center"/>
        <w:rPr>
          <w:szCs w:val="20"/>
        </w:rPr>
      </w:pPr>
    </w:p>
    <w:p w14:paraId="5F04124E" w14:textId="3A3F15AD" w:rsidR="00580717" w:rsidRDefault="00580717" w:rsidP="004D7A02">
      <w:pPr>
        <w:jc w:val="center"/>
        <w:rPr>
          <w:szCs w:val="20"/>
        </w:rPr>
      </w:pPr>
    </w:p>
    <w:p w14:paraId="212F516F" w14:textId="072F8517" w:rsidR="00580717" w:rsidRDefault="00580717" w:rsidP="004D7A02">
      <w:pPr>
        <w:jc w:val="center"/>
        <w:rPr>
          <w:szCs w:val="20"/>
        </w:rPr>
      </w:pPr>
    </w:p>
    <w:p w14:paraId="45117D0D" w14:textId="4AF73051" w:rsidR="00580717" w:rsidRDefault="00580717" w:rsidP="004D7A02">
      <w:pPr>
        <w:jc w:val="center"/>
        <w:rPr>
          <w:szCs w:val="20"/>
        </w:rPr>
      </w:pPr>
    </w:p>
    <w:p w14:paraId="0805700A" w14:textId="53A7F697" w:rsidR="00580717" w:rsidRDefault="00580717" w:rsidP="004D7A02">
      <w:pPr>
        <w:jc w:val="center"/>
        <w:rPr>
          <w:szCs w:val="20"/>
        </w:rPr>
      </w:pPr>
    </w:p>
    <w:p w14:paraId="6DABD937" w14:textId="77777777" w:rsidR="00580717" w:rsidRDefault="00580717" w:rsidP="004D7A02">
      <w:pPr>
        <w:jc w:val="center"/>
        <w:rPr>
          <w:szCs w:val="20"/>
        </w:rPr>
      </w:pPr>
    </w:p>
    <w:p w14:paraId="55884067" w14:textId="733D3460" w:rsidR="004D7A02" w:rsidRDefault="00580717" w:rsidP="004D7A02">
      <w:pPr>
        <w:jc w:val="center"/>
        <w:rPr>
          <w:szCs w:val="20"/>
        </w:rPr>
      </w:pPr>
      <w:r>
        <w:rPr>
          <w:noProof/>
          <w:szCs w:val="20"/>
        </w:rPr>
        <w:drawing>
          <wp:anchor distT="0" distB="0" distL="114300" distR="114300" simplePos="0" relativeHeight="251658240" behindDoc="0" locked="0" layoutInCell="1" allowOverlap="1" wp14:anchorId="0AD2D3DD" wp14:editId="7CFC080B">
            <wp:simplePos x="0" y="0"/>
            <wp:positionH relativeFrom="column">
              <wp:posOffset>868376</wp:posOffset>
            </wp:positionH>
            <wp:positionV relativeFrom="paragraph">
              <wp:posOffset>139065</wp:posOffset>
            </wp:positionV>
            <wp:extent cx="3429007" cy="3453391"/>
            <wp:effectExtent l="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not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7" cy="3453391"/>
                    </a:xfrm>
                    <a:prstGeom prst="rect">
                      <a:avLst/>
                    </a:prstGeom>
                  </pic:spPr>
                </pic:pic>
              </a:graphicData>
            </a:graphic>
            <wp14:sizeRelH relativeFrom="page">
              <wp14:pctWidth>0</wp14:pctWidth>
            </wp14:sizeRelH>
            <wp14:sizeRelV relativeFrom="page">
              <wp14:pctHeight>0</wp14:pctHeight>
            </wp14:sizeRelV>
          </wp:anchor>
        </w:drawing>
      </w:r>
    </w:p>
    <w:p w14:paraId="671B9B76" w14:textId="5E0B515D" w:rsidR="004D7A02" w:rsidRDefault="004D7A02" w:rsidP="004D7A02">
      <w:pPr>
        <w:jc w:val="center"/>
        <w:rPr>
          <w:szCs w:val="20"/>
        </w:rPr>
      </w:pPr>
    </w:p>
    <w:p w14:paraId="2927FB39" w14:textId="77777777" w:rsidR="004D7A02" w:rsidRDefault="004D7A02" w:rsidP="004D7A02">
      <w:pPr>
        <w:jc w:val="center"/>
        <w:rPr>
          <w:szCs w:val="20"/>
        </w:rPr>
      </w:pPr>
    </w:p>
    <w:p w14:paraId="7DDD8F1F" w14:textId="77777777" w:rsidR="004D7A02" w:rsidRDefault="004D7A02" w:rsidP="004D7A02">
      <w:pPr>
        <w:jc w:val="center"/>
        <w:rPr>
          <w:szCs w:val="20"/>
        </w:rPr>
      </w:pPr>
    </w:p>
    <w:p w14:paraId="37C89B2A" w14:textId="77777777" w:rsidR="004D7A02" w:rsidRDefault="004D7A02" w:rsidP="004D7A02">
      <w:pPr>
        <w:jc w:val="center"/>
        <w:rPr>
          <w:szCs w:val="20"/>
        </w:rPr>
      </w:pPr>
    </w:p>
    <w:p w14:paraId="25F55A53" w14:textId="77777777" w:rsidR="004D7A02" w:rsidRDefault="004D7A02" w:rsidP="004D7A02">
      <w:pPr>
        <w:jc w:val="center"/>
        <w:rPr>
          <w:szCs w:val="20"/>
        </w:rPr>
      </w:pPr>
    </w:p>
    <w:p w14:paraId="5096E13E" w14:textId="77777777" w:rsidR="004D7A02" w:rsidRDefault="004D7A02" w:rsidP="004D7A02">
      <w:pPr>
        <w:jc w:val="center"/>
        <w:rPr>
          <w:szCs w:val="20"/>
        </w:rPr>
      </w:pPr>
    </w:p>
    <w:p w14:paraId="474BDF1D" w14:textId="77777777" w:rsidR="004D7A02" w:rsidRDefault="004D7A02" w:rsidP="004D7A02">
      <w:pPr>
        <w:jc w:val="center"/>
        <w:rPr>
          <w:szCs w:val="20"/>
        </w:rPr>
      </w:pPr>
    </w:p>
    <w:p w14:paraId="44BB4256" w14:textId="77777777" w:rsidR="004D7A02" w:rsidRDefault="004D7A02" w:rsidP="004D7A02">
      <w:pPr>
        <w:jc w:val="center"/>
        <w:rPr>
          <w:szCs w:val="20"/>
        </w:rPr>
      </w:pPr>
    </w:p>
    <w:p w14:paraId="5EECBF2C" w14:textId="77777777" w:rsidR="004D7A02" w:rsidRDefault="004D7A02" w:rsidP="004D7A02">
      <w:pPr>
        <w:jc w:val="center"/>
        <w:rPr>
          <w:szCs w:val="20"/>
        </w:rPr>
      </w:pPr>
    </w:p>
    <w:p w14:paraId="3B6EE456" w14:textId="77777777" w:rsidR="004D7A02" w:rsidRDefault="004D7A02" w:rsidP="004D7A02">
      <w:pPr>
        <w:jc w:val="center"/>
        <w:rPr>
          <w:szCs w:val="20"/>
        </w:rPr>
      </w:pPr>
    </w:p>
    <w:p w14:paraId="283A798E" w14:textId="77777777" w:rsidR="004D7A02" w:rsidRDefault="004D7A02" w:rsidP="004D7A02">
      <w:pPr>
        <w:jc w:val="center"/>
        <w:rPr>
          <w:szCs w:val="20"/>
        </w:rPr>
      </w:pPr>
    </w:p>
    <w:p w14:paraId="66560CE8" w14:textId="77777777" w:rsidR="004D7A02" w:rsidRDefault="004D7A02" w:rsidP="004D7A02">
      <w:pPr>
        <w:jc w:val="center"/>
        <w:rPr>
          <w:szCs w:val="20"/>
        </w:rPr>
      </w:pPr>
    </w:p>
    <w:p w14:paraId="0E3A15B2" w14:textId="77777777" w:rsidR="004D7A02" w:rsidRDefault="004D7A02" w:rsidP="004D7A02">
      <w:pPr>
        <w:jc w:val="center"/>
        <w:rPr>
          <w:szCs w:val="20"/>
        </w:rPr>
      </w:pPr>
    </w:p>
    <w:p w14:paraId="655F1957" w14:textId="77777777" w:rsidR="004D7A02" w:rsidRDefault="004D7A02" w:rsidP="004D7A02">
      <w:pPr>
        <w:jc w:val="center"/>
        <w:rPr>
          <w:szCs w:val="20"/>
        </w:rPr>
      </w:pPr>
    </w:p>
    <w:p w14:paraId="0C5C09FB" w14:textId="77777777" w:rsidR="004D7A02" w:rsidRDefault="004D7A02" w:rsidP="004D7A02">
      <w:pPr>
        <w:rPr>
          <w:szCs w:val="20"/>
        </w:rPr>
      </w:pPr>
    </w:p>
    <w:p w14:paraId="41F7A0D3" w14:textId="77777777" w:rsidR="004D7A02" w:rsidRDefault="004D7A02" w:rsidP="005C1CCB">
      <w:pPr>
        <w:pStyle w:val="Kop3"/>
        <w:rPr>
          <w:lang w:val="de-DE"/>
        </w:rPr>
      </w:pPr>
      <w:r>
        <w:rPr>
          <w:lang w:val="de-DE"/>
        </w:rPr>
        <w:br w:type="page"/>
      </w:r>
    </w:p>
    <w:bookmarkStart w:id="0" w:name="_Toc401905669" w:displacedByCustomXml="next"/>
    <w:sdt>
      <w:sdtPr>
        <w:rPr>
          <w:rFonts w:eastAsia="Times New Roman" w:cs="Times New Roman"/>
          <w:b w:val="0"/>
          <w:color w:val="auto"/>
          <w:sz w:val="18"/>
          <w:szCs w:val="24"/>
        </w:rPr>
        <w:id w:val="904730314"/>
        <w:docPartObj>
          <w:docPartGallery w:val="Table of Contents"/>
          <w:docPartUnique/>
        </w:docPartObj>
      </w:sdtPr>
      <w:sdtEndPr>
        <w:rPr>
          <w:szCs w:val="18"/>
        </w:rPr>
      </w:sdtEndPr>
      <w:sdtContent>
        <w:p w14:paraId="30ECDFB7" w14:textId="697079A0" w:rsidR="005C1CCB" w:rsidRPr="00E963A5" w:rsidRDefault="005C1CCB">
          <w:pPr>
            <w:pStyle w:val="Kopvaninhoudsopgave"/>
            <w:rPr>
              <w:color w:val="004481"/>
            </w:rPr>
          </w:pPr>
          <w:r w:rsidRPr="00E963A5">
            <w:rPr>
              <w:color w:val="004481"/>
            </w:rPr>
            <w:t>Inhoud</w:t>
          </w:r>
        </w:p>
        <w:p w14:paraId="4E5E6415" w14:textId="7D3A65FD" w:rsidR="00146281" w:rsidRDefault="00E963A5">
          <w:pPr>
            <w:pStyle w:val="Inhopg1"/>
            <w:rPr>
              <w:rFonts w:asciiTheme="minorHAnsi" w:eastAsiaTheme="minorEastAsia" w:hAnsiTheme="minorHAnsi" w:cstheme="minorBidi"/>
              <w:noProof/>
              <w:kern w:val="2"/>
              <w:sz w:val="24"/>
              <w14:ligatures w14:val="standardContextual"/>
            </w:rPr>
          </w:pPr>
          <w:r w:rsidRPr="00E963A5">
            <w:rPr>
              <w:b/>
              <w:bCs/>
              <w:color w:val="004481"/>
            </w:rPr>
            <w:fldChar w:fldCharType="begin"/>
          </w:r>
          <w:r w:rsidRPr="00E963A5">
            <w:rPr>
              <w:b/>
              <w:bCs/>
              <w:color w:val="004481"/>
            </w:rPr>
            <w:instrText xml:space="preserve"> TOC \o "1-3" \h \z \u </w:instrText>
          </w:r>
          <w:r w:rsidRPr="00E963A5">
            <w:rPr>
              <w:b/>
              <w:bCs/>
              <w:color w:val="004481"/>
            </w:rPr>
            <w:fldChar w:fldCharType="separate"/>
          </w:r>
          <w:hyperlink w:anchor="_Toc178681680" w:history="1">
            <w:r w:rsidR="00146281" w:rsidRPr="00443382">
              <w:rPr>
                <w:rStyle w:val="Hyperlink"/>
                <w:noProof/>
              </w:rPr>
              <w:t>1. Inleiding</w:t>
            </w:r>
            <w:r w:rsidR="00146281">
              <w:rPr>
                <w:noProof/>
                <w:webHidden/>
              </w:rPr>
              <w:tab/>
            </w:r>
            <w:r w:rsidR="00146281">
              <w:rPr>
                <w:noProof/>
                <w:webHidden/>
              </w:rPr>
              <w:fldChar w:fldCharType="begin"/>
            </w:r>
            <w:r w:rsidR="00146281">
              <w:rPr>
                <w:noProof/>
                <w:webHidden/>
              </w:rPr>
              <w:instrText xml:space="preserve"> PAGEREF _Toc178681680 \h </w:instrText>
            </w:r>
            <w:r w:rsidR="00146281">
              <w:rPr>
                <w:noProof/>
                <w:webHidden/>
              </w:rPr>
            </w:r>
            <w:r w:rsidR="00146281">
              <w:rPr>
                <w:noProof/>
                <w:webHidden/>
              </w:rPr>
              <w:fldChar w:fldCharType="separate"/>
            </w:r>
            <w:r w:rsidR="00146281">
              <w:rPr>
                <w:noProof/>
                <w:webHidden/>
              </w:rPr>
              <w:t>3</w:t>
            </w:r>
            <w:r w:rsidR="00146281">
              <w:rPr>
                <w:noProof/>
                <w:webHidden/>
              </w:rPr>
              <w:fldChar w:fldCharType="end"/>
            </w:r>
          </w:hyperlink>
        </w:p>
        <w:p w14:paraId="16325F16" w14:textId="32CB575C" w:rsidR="00146281" w:rsidRDefault="00146281">
          <w:pPr>
            <w:pStyle w:val="Inhopg1"/>
            <w:rPr>
              <w:rFonts w:asciiTheme="minorHAnsi" w:eastAsiaTheme="minorEastAsia" w:hAnsiTheme="minorHAnsi" w:cstheme="minorBidi"/>
              <w:noProof/>
              <w:kern w:val="2"/>
              <w:sz w:val="24"/>
              <w14:ligatures w14:val="standardContextual"/>
            </w:rPr>
          </w:pPr>
          <w:hyperlink w:anchor="_Toc178681681" w:history="1">
            <w:r w:rsidRPr="00443382">
              <w:rPr>
                <w:rStyle w:val="Hyperlink"/>
                <w:noProof/>
              </w:rPr>
              <w:t>2. Hoe houden we zicht op de Veiligheid?</w:t>
            </w:r>
            <w:r>
              <w:rPr>
                <w:noProof/>
                <w:webHidden/>
              </w:rPr>
              <w:tab/>
            </w:r>
            <w:r>
              <w:rPr>
                <w:noProof/>
                <w:webHidden/>
              </w:rPr>
              <w:fldChar w:fldCharType="begin"/>
            </w:r>
            <w:r>
              <w:rPr>
                <w:noProof/>
                <w:webHidden/>
              </w:rPr>
              <w:instrText xml:space="preserve"> PAGEREF _Toc178681681 \h </w:instrText>
            </w:r>
            <w:r>
              <w:rPr>
                <w:noProof/>
                <w:webHidden/>
              </w:rPr>
            </w:r>
            <w:r>
              <w:rPr>
                <w:noProof/>
                <w:webHidden/>
              </w:rPr>
              <w:fldChar w:fldCharType="separate"/>
            </w:r>
            <w:r>
              <w:rPr>
                <w:noProof/>
                <w:webHidden/>
              </w:rPr>
              <w:t>4</w:t>
            </w:r>
            <w:r>
              <w:rPr>
                <w:noProof/>
                <w:webHidden/>
              </w:rPr>
              <w:fldChar w:fldCharType="end"/>
            </w:r>
          </w:hyperlink>
        </w:p>
        <w:p w14:paraId="25768039" w14:textId="57B4A0AA" w:rsidR="00146281" w:rsidRDefault="00146281">
          <w:pPr>
            <w:pStyle w:val="Inhopg1"/>
            <w:rPr>
              <w:rFonts w:asciiTheme="minorHAnsi" w:eastAsiaTheme="minorEastAsia" w:hAnsiTheme="minorHAnsi" w:cstheme="minorBidi"/>
              <w:noProof/>
              <w:kern w:val="2"/>
              <w:sz w:val="24"/>
              <w14:ligatures w14:val="standardContextual"/>
            </w:rPr>
          </w:pPr>
          <w:hyperlink w:anchor="_Toc178681682" w:history="1">
            <w:r w:rsidRPr="00443382">
              <w:rPr>
                <w:rStyle w:val="Hyperlink"/>
                <w:noProof/>
              </w:rPr>
              <w:t>3. Wat doen we om voor sociale veiligheid te zorgen?</w:t>
            </w:r>
            <w:r>
              <w:rPr>
                <w:noProof/>
                <w:webHidden/>
              </w:rPr>
              <w:tab/>
            </w:r>
            <w:r>
              <w:rPr>
                <w:noProof/>
                <w:webHidden/>
              </w:rPr>
              <w:fldChar w:fldCharType="begin"/>
            </w:r>
            <w:r>
              <w:rPr>
                <w:noProof/>
                <w:webHidden/>
              </w:rPr>
              <w:instrText xml:space="preserve"> PAGEREF _Toc178681682 \h </w:instrText>
            </w:r>
            <w:r>
              <w:rPr>
                <w:noProof/>
                <w:webHidden/>
              </w:rPr>
            </w:r>
            <w:r>
              <w:rPr>
                <w:noProof/>
                <w:webHidden/>
              </w:rPr>
              <w:fldChar w:fldCharType="separate"/>
            </w:r>
            <w:r>
              <w:rPr>
                <w:noProof/>
                <w:webHidden/>
              </w:rPr>
              <w:t>5</w:t>
            </w:r>
            <w:r>
              <w:rPr>
                <w:noProof/>
                <w:webHidden/>
              </w:rPr>
              <w:fldChar w:fldCharType="end"/>
            </w:r>
          </w:hyperlink>
        </w:p>
        <w:p w14:paraId="4E21CB25" w14:textId="370292E7" w:rsidR="00146281" w:rsidRDefault="00146281">
          <w:pPr>
            <w:pStyle w:val="Inhopg2"/>
            <w:rPr>
              <w:rFonts w:asciiTheme="minorHAnsi" w:eastAsiaTheme="minorEastAsia" w:hAnsiTheme="minorHAnsi" w:cstheme="minorBidi"/>
              <w:noProof/>
              <w:kern w:val="2"/>
              <w:sz w:val="24"/>
              <w14:ligatures w14:val="standardContextual"/>
            </w:rPr>
          </w:pPr>
          <w:hyperlink w:anchor="_Toc178681683" w:history="1">
            <w:r w:rsidRPr="00443382">
              <w:rPr>
                <w:rStyle w:val="Hyperlink"/>
                <w:noProof/>
              </w:rPr>
              <w:t>3.1 Positief pedagogisch klimaat</w:t>
            </w:r>
            <w:r>
              <w:rPr>
                <w:noProof/>
                <w:webHidden/>
              </w:rPr>
              <w:tab/>
            </w:r>
            <w:r>
              <w:rPr>
                <w:noProof/>
                <w:webHidden/>
              </w:rPr>
              <w:fldChar w:fldCharType="begin"/>
            </w:r>
            <w:r>
              <w:rPr>
                <w:noProof/>
                <w:webHidden/>
              </w:rPr>
              <w:instrText xml:space="preserve"> PAGEREF _Toc178681683 \h </w:instrText>
            </w:r>
            <w:r>
              <w:rPr>
                <w:noProof/>
                <w:webHidden/>
              </w:rPr>
            </w:r>
            <w:r>
              <w:rPr>
                <w:noProof/>
                <w:webHidden/>
              </w:rPr>
              <w:fldChar w:fldCharType="separate"/>
            </w:r>
            <w:r>
              <w:rPr>
                <w:noProof/>
                <w:webHidden/>
              </w:rPr>
              <w:t>5</w:t>
            </w:r>
            <w:r>
              <w:rPr>
                <w:noProof/>
                <w:webHidden/>
              </w:rPr>
              <w:fldChar w:fldCharType="end"/>
            </w:r>
          </w:hyperlink>
        </w:p>
        <w:p w14:paraId="017B2C60" w14:textId="7186809A" w:rsidR="00146281" w:rsidRDefault="00146281">
          <w:pPr>
            <w:pStyle w:val="Inhopg2"/>
            <w:rPr>
              <w:rFonts w:asciiTheme="minorHAnsi" w:eastAsiaTheme="minorEastAsia" w:hAnsiTheme="minorHAnsi" w:cstheme="minorBidi"/>
              <w:noProof/>
              <w:kern w:val="2"/>
              <w:sz w:val="24"/>
              <w14:ligatures w14:val="standardContextual"/>
            </w:rPr>
          </w:pPr>
          <w:hyperlink w:anchor="_Toc178681684" w:history="1">
            <w:r w:rsidRPr="00443382">
              <w:rPr>
                <w:rStyle w:val="Hyperlink"/>
                <w:noProof/>
              </w:rPr>
              <w:t>3.2 Preventieve activiteiten en programma’s in de school</w:t>
            </w:r>
            <w:r>
              <w:rPr>
                <w:noProof/>
                <w:webHidden/>
              </w:rPr>
              <w:tab/>
            </w:r>
            <w:r>
              <w:rPr>
                <w:noProof/>
                <w:webHidden/>
              </w:rPr>
              <w:fldChar w:fldCharType="begin"/>
            </w:r>
            <w:r>
              <w:rPr>
                <w:noProof/>
                <w:webHidden/>
              </w:rPr>
              <w:instrText xml:space="preserve"> PAGEREF _Toc178681684 \h </w:instrText>
            </w:r>
            <w:r>
              <w:rPr>
                <w:noProof/>
                <w:webHidden/>
              </w:rPr>
            </w:r>
            <w:r>
              <w:rPr>
                <w:noProof/>
                <w:webHidden/>
              </w:rPr>
              <w:fldChar w:fldCharType="separate"/>
            </w:r>
            <w:r>
              <w:rPr>
                <w:noProof/>
                <w:webHidden/>
              </w:rPr>
              <w:t>5</w:t>
            </w:r>
            <w:r>
              <w:rPr>
                <w:noProof/>
                <w:webHidden/>
              </w:rPr>
              <w:fldChar w:fldCharType="end"/>
            </w:r>
          </w:hyperlink>
        </w:p>
        <w:p w14:paraId="6D6221DC" w14:textId="565441B0" w:rsidR="00146281" w:rsidRDefault="00146281">
          <w:pPr>
            <w:pStyle w:val="Inhopg3"/>
            <w:rPr>
              <w:rFonts w:asciiTheme="minorHAnsi" w:eastAsiaTheme="minorEastAsia" w:hAnsiTheme="minorHAnsi" w:cstheme="minorBidi"/>
              <w:noProof/>
              <w:kern w:val="2"/>
              <w:sz w:val="24"/>
              <w14:ligatures w14:val="standardContextual"/>
            </w:rPr>
          </w:pPr>
          <w:hyperlink w:anchor="_Toc178681685" w:history="1">
            <w:r w:rsidRPr="00443382">
              <w:rPr>
                <w:rStyle w:val="Hyperlink"/>
                <w:noProof/>
              </w:rPr>
              <w:t>3.2.1 Ontwikkelen sociale vaardigheden</w:t>
            </w:r>
            <w:r>
              <w:rPr>
                <w:noProof/>
                <w:webHidden/>
              </w:rPr>
              <w:tab/>
            </w:r>
            <w:r>
              <w:rPr>
                <w:noProof/>
                <w:webHidden/>
              </w:rPr>
              <w:fldChar w:fldCharType="begin"/>
            </w:r>
            <w:r>
              <w:rPr>
                <w:noProof/>
                <w:webHidden/>
              </w:rPr>
              <w:instrText xml:space="preserve"> PAGEREF _Toc178681685 \h </w:instrText>
            </w:r>
            <w:r>
              <w:rPr>
                <w:noProof/>
                <w:webHidden/>
              </w:rPr>
            </w:r>
            <w:r>
              <w:rPr>
                <w:noProof/>
                <w:webHidden/>
              </w:rPr>
              <w:fldChar w:fldCharType="separate"/>
            </w:r>
            <w:r>
              <w:rPr>
                <w:noProof/>
                <w:webHidden/>
              </w:rPr>
              <w:t>5</w:t>
            </w:r>
            <w:r>
              <w:rPr>
                <w:noProof/>
                <w:webHidden/>
              </w:rPr>
              <w:fldChar w:fldCharType="end"/>
            </w:r>
          </w:hyperlink>
        </w:p>
        <w:p w14:paraId="68B9DD99" w14:textId="73CB3600" w:rsidR="00146281" w:rsidRDefault="00146281">
          <w:pPr>
            <w:pStyle w:val="Inhopg3"/>
            <w:rPr>
              <w:rFonts w:asciiTheme="minorHAnsi" w:eastAsiaTheme="minorEastAsia" w:hAnsiTheme="minorHAnsi" w:cstheme="minorBidi"/>
              <w:noProof/>
              <w:kern w:val="2"/>
              <w:sz w:val="24"/>
              <w14:ligatures w14:val="standardContextual"/>
            </w:rPr>
          </w:pPr>
          <w:hyperlink w:anchor="_Toc178681686" w:history="1">
            <w:r w:rsidRPr="00443382">
              <w:rPr>
                <w:rStyle w:val="Hyperlink"/>
                <w:noProof/>
              </w:rPr>
              <w:t>3.2.2 Voorkomen pestgedrag</w:t>
            </w:r>
            <w:r>
              <w:rPr>
                <w:noProof/>
                <w:webHidden/>
              </w:rPr>
              <w:tab/>
            </w:r>
            <w:r>
              <w:rPr>
                <w:noProof/>
                <w:webHidden/>
              </w:rPr>
              <w:fldChar w:fldCharType="begin"/>
            </w:r>
            <w:r>
              <w:rPr>
                <w:noProof/>
                <w:webHidden/>
              </w:rPr>
              <w:instrText xml:space="preserve"> PAGEREF _Toc178681686 \h </w:instrText>
            </w:r>
            <w:r>
              <w:rPr>
                <w:noProof/>
                <w:webHidden/>
              </w:rPr>
            </w:r>
            <w:r>
              <w:rPr>
                <w:noProof/>
                <w:webHidden/>
              </w:rPr>
              <w:fldChar w:fldCharType="separate"/>
            </w:r>
            <w:r>
              <w:rPr>
                <w:noProof/>
                <w:webHidden/>
              </w:rPr>
              <w:t>5</w:t>
            </w:r>
            <w:r>
              <w:rPr>
                <w:noProof/>
                <w:webHidden/>
              </w:rPr>
              <w:fldChar w:fldCharType="end"/>
            </w:r>
          </w:hyperlink>
        </w:p>
        <w:p w14:paraId="3D77125F" w14:textId="4CE70605" w:rsidR="00146281" w:rsidRDefault="00146281">
          <w:pPr>
            <w:pStyle w:val="Inhopg3"/>
            <w:rPr>
              <w:rFonts w:asciiTheme="minorHAnsi" w:eastAsiaTheme="minorEastAsia" w:hAnsiTheme="minorHAnsi" w:cstheme="minorBidi"/>
              <w:noProof/>
              <w:kern w:val="2"/>
              <w:sz w:val="24"/>
              <w14:ligatures w14:val="standardContextual"/>
            </w:rPr>
          </w:pPr>
          <w:hyperlink w:anchor="_Toc178681687" w:history="1">
            <w:r w:rsidRPr="00443382">
              <w:rPr>
                <w:rStyle w:val="Hyperlink"/>
                <w:noProof/>
              </w:rPr>
              <w:t>3.2.3 Afspraken rond ICT-gebruik en sociale media</w:t>
            </w:r>
            <w:r>
              <w:rPr>
                <w:noProof/>
                <w:webHidden/>
              </w:rPr>
              <w:tab/>
            </w:r>
            <w:r>
              <w:rPr>
                <w:noProof/>
                <w:webHidden/>
              </w:rPr>
              <w:fldChar w:fldCharType="begin"/>
            </w:r>
            <w:r>
              <w:rPr>
                <w:noProof/>
                <w:webHidden/>
              </w:rPr>
              <w:instrText xml:space="preserve"> PAGEREF _Toc178681687 \h </w:instrText>
            </w:r>
            <w:r>
              <w:rPr>
                <w:noProof/>
                <w:webHidden/>
              </w:rPr>
            </w:r>
            <w:r>
              <w:rPr>
                <w:noProof/>
                <w:webHidden/>
              </w:rPr>
              <w:fldChar w:fldCharType="separate"/>
            </w:r>
            <w:r>
              <w:rPr>
                <w:noProof/>
                <w:webHidden/>
              </w:rPr>
              <w:t>5</w:t>
            </w:r>
            <w:r>
              <w:rPr>
                <w:noProof/>
                <w:webHidden/>
              </w:rPr>
              <w:fldChar w:fldCharType="end"/>
            </w:r>
          </w:hyperlink>
        </w:p>
        <w:p w14:paraId="1C088D8C" w14:textId="0525EA62" w:rsidR="00146281" w:rsidRDefault="00146281">
          <w:pPr>
            <w:pStyle w:val="Inhopg3"/>
            <w:rPr>
              <w:rFonts w:asciiTheme="minorHAnsi" w:eastAsiaTheme="minorEastAsia" w:hAnsiTheme="minorHAnsi" w:cstheme="minorBidi"/>
              <w:noProof/>
              <w:kern w:val="2"/>
              <w:sz w:val="24"/>
              <w14:ligatures w14:val="standardContextual"/>
            </w:rPr>
          </w:pPr>
          <w:hyperlink w:anchor="_Toc178681688" w:history="1">
            <w:r w:rsidRPr="00443382">
              <w:rPr>
                <w:rStyle w:val="Hyperlink"/>
                <w:noProof/>
              </w:rPr>
              <w:t>3.2.4 Hantering meldcode kindermishandeling en huiselijk geweld</w:t>
            </w:r>
            <w:r>
              <w:rPr>
                <w:noProof/>
                <w:webHidden/>
              </w:rPr>
              <w:tab/>
            </w:r>
            <w:r>
              <w:rPr>
                <w:noProof/>
                <w:webHidden/>
              </w:rPr>
              <w:fldChar w:fldCharType="begin"/>
            </w:r>
            <w:r>
              <w:rPr>
                <w:noProof/>
                <w:webHidden/>
              </w:rPr>
              <w:instrText xml:space="preserve"> PAGEREF _Toc178681688 \h </w:instrText>
            </w:r>
            <w:r>
              <w:rPr>
                <w:noProof/>
                <w:webHidden/>
              </w:rPr>
            </w:r>
            <w:r>
              <w:rPr>
                <w:noProof/>
                <w:webHidden/>
              </w:rPr>
              <w:fldChar w:fldCharType="separate"/>
            </w:r>
            <w:r>
              <w:rPr>
                <w:noProof/>
                <w:webHidden/>
              </w:rPr>
              <w:t>5</w:t>
            </w:r>
            <w:r>
              <w:rPr>
                <w:noProof/>
                <w:webHidden/>
              </w:rPr>
              <w:fldChar w:fldCharType="end"/>
            </w:r>
          </w:hyperlink>
        </w:p>
        <w:p w14:paraId="0F2AEED5" w14:textId="25C4A57E" w:rsidR="00146281" w:rsidRDefault="00146281">
          <w:pPr>
            <w:pStyle w:val="Inhopg3"/>
            <w:rPr>
              <w:rFonts w:asciiTheme="minorHAnsi" w:eastAsiaTheme="minorEastAsia" w:hAnsiTheme="minorHAnsi" w:cstheme="minorBidi"/>
              <w:noProof/>
              <w:kern w:val="2"/>
              <w:sz w:val="24"/>
              <w14:ligatures w14:val="standardContextual"/>
            </w:rPr>
          </w:pPr>
          <w:hyperlink w:anchor="_Toc178681689" w:history="1">
            <w:r w:rsidRPr="00443382">
              <w:rPr>
                <w:rStyle w:val="Hyperlink"/>
                <w:noProof/>
              </w:rPr>
              <w:t>3.2.5 Handreikingen omgang met ouders in echtscheidingssituaties</w:t>
            </w:r>
            <w:r>
              <w:rPr>
                <w:noProof/>
                <w:webHidden/>
              </w:rPr>
              <w:tab/>
            </w:r>
            <w:r>
              <w:rPr>
                <w:noProof/>
                <w:webHidden/>
              </w:rPr>
              <w:fldChar w:fldCharType="begin"/>
            </w:r>
            <w:r>
              <w:rPr>
                <w:noProof/>
                <w:webHidden/>
              </w:rPr>
              <w:instrText xml:space="preserve"> PAGEREF _Toc178681689 \h </w:instrText>
            </w:r>
            <w:r>
              <w:rPr>
                <w:noProof/>
                <w:webHidden/>
              </w:rPr>
            </w:r>
            <w:r>
              <w:rPr>
                <w:noProof/>
                <w:webHidden/>
              </w:rPr>
              <w:fldChar w:fldCharType="separate"/>
            </w:r>
            <w:r>
              <w:rPr>
                <w:noProof/>
                <w:webHidden/>
              </w:rPr>
              <w:t>5</w:t>
            </w:r>
            <w:r>
              <w:rPr>
                <w:noProof/>
                <w:webHidden/>
              </w:rPr>
              <w:fldChar w:fldCharType="end"/>
            </w:r>
          </w:hyperlink>
        </w:p>
        <w:p w14:paraId="7D1912FA" w14:textId="583947B1" w:rsidR="00146281" w:rsidRDefault="00146281">
          <w:pPr>
            <w:pStyle w:val="Inhopg2"/>
            <w:rPr>
              <w:rFonts w:asciiTheme="minorHAnsi" w:eastAsiaTheme="minorEastAsia" w:hAnsiTheme="minorHAnsi" w:cstheme="minorBidi"/>
              <w:noProof/>
              <w:kern w:val="2"/>
              <w:sz w:val="24"/>
              <w14:ligatures w14:val="standardContextual"/>
            </w:rPr>
          </w:pPr>
          <w:hyperlink w:anchor="_Toc178681690" w:history="1">
            <w:r w:rsidRPr="00443382">
              <w:rPr>
                <w:rStyle w:val="Hyperlink"/>
                <w:noProof/>
              </w:rPr>
              <w:t>3.3 Ontwikkeling vaardigheden personeel</w:t>
            </w:r>
            <w:r>
              <w:rPr>
                <w:noProof/>
                <w:webHidden/>
              </w:rPr>
              <w:tab/>
            </w:r>
            <w:r>
              <w:rPr>
                <w:noProof/>
                <w:webHidden/>
              </w:rPr>
              <w:fldChar w:fldCharType="begin"/>
            </w:r>
            <w:r>
              <w:rPr>
                <w:noProof/>
                <w:webHidden/>
              </w:rPr>
              <w:instrText xml:space="preserve"> PAGEREF _Toc178681690 \h </w:instrText>
            </w:r>
            <w:r>
              <w:rPr>
                <w:noProof/>
                <w:webHidden/>
              </w:rPr>
            </w:r>
            <w:r>
              <w:rPr>
                <w:noProof/>
                <w:webHidden/>
              </w:rPr>
              <w:fldChar w:fldCharType="separate"/>
            </w:r>
            <w:r>
              <w:rPr>
                <w:noProof/>
                <w:webHidden/>
              </w:rPr>
              <w:t>6</w:t>
            </w:r>
            <w:r>
              <w:rPr>
                <w:noProof/>
                <w:webHidden/>
              </w:rPr>
              <w:fldChar w:fldCharType="end"/>
            </w:r>
          </w:hyperlink>
        </w:p>
        <w:p w14:paraId="45FA0A77" w14:textId="7A4377EA" w:rsidR="00146281" w:rsidRDefault="00146281">
          <w:pPr>
            <w:pStyle w:val="Inhopg1"/>
            <w:rPr>
              <w:rFonts w:asciiTheme="minorHAnsi" w:eastAsiaTheme="minorEastAsia" w:hAnsiTheme="minorHAnsi" w:cstheme="minorBidi"/>
              <w:noProof/>
              <w:kern w:val="2"/>
              <w:sz w:val="24"/>
              <w14:ligatures w14:val="standardContextual"/>
            </w:rPr>
          </w:pPr>
          <w:hyperlink w:anchor="_Toc178681691" w:history="1">
            <w:r w:rsidRPr="00443382">
              <w:rPr>
                <w:rStyle w:val="Hyperlink"/>
                <w:noProof/>
              </w:rPr>
              <w:t>3.4 Gezondheid en school</w:t>
            </w:r>
            <w:r>
              <w:rPr>
                <w:noProof/>
                <w:webHidden/>
              </w:rPr>
              <w:tab/>
            </w:r>
            <w:r>
              <w:rPr>
                <w:noProof/>
                <w:webHidden/>
              </w:rPr>
              <w:fldChar w:fldCharType="begin"/>
            </w:r>
            <w:r>
              <w:rPr>
                <w:noProof/>
                <w:webHidden/>
              </w:rPr>
              <w:instrText xml:space="preserve"> PAGEREF _Toc178681691 \h </w:instrText>
            </w:r>
            <w:r>
              <w:rPr>
                <w:noProof/>
                <w:webHidden/>
              </w:rPr>
            </w:r>
            <w:r>
              <w:rPr>
                <w:noProof/>
                <w:webHidden/>
              </w:rPr>
              <w:fldChar w:fldCharType="separate"/>
            </w:r>
            <w:r>
              <w:rPr>
                <w:noProof/>
                <w:webHidden/>
              </w:rPr>
              <w:t>6</w:t>
            </w:r>
            <w:r>
              <w:rPr>
                <w:noProof/>
                <w:webHidden/>
              </w:rPr>
              <w:fldChar w:fldCharType="end"/>
            </w:r>
          </w:hyperlink>
        </w:p>
        <w:p w14:paraId="247044A2" w14:textId="773502EB" w:rsidR="00146281" w:rsidRDefault="00146281">
          <w:pPr>
            <w:pStyle w:val="Inhopg3"/>
            <w:rPr>
              <w:rFonts w:asciiTheme="minorHAnsi" w:eastAsiaTheme="minorEastAsia" w:hAnsiTheme="minorHAnsi" w:cstheme="minorBidi"/>
              <w:noProof/>
              <w:kern w:val="2"/>
              <w:sz w:val="24"/>
              <w14:ligatures w14:val="standardContextual"/>
            </w:rPr>
          </w:pPr>
          <w:hyperlink w:anchor="_Toc178681692" w:history="1">
            <w:r w:rsidRPr="00443382">
              <w:rPr>
                <w:rStyle w:val="Hyperlink"/>
                <w:noProof/>
              </w:rPr>
              <w:t>3.4.1 Gezond gedrag binnen het lesprogramma</w:t>
            </w:r>
            <w:r>
              <w:rPr>
                <w:noProof/>
                <w:webHidden/>
              </w:rPr>
              <w:tab/>
            </w:r>
            <w:r>
              <w:rPr>
                <w:noProof/>
                <w:webHidden/>
              </w:rPr>
              <w:fldChar w:fldCharType="begin"/>
            </w:r>
            <w:r>
              <w:rPr>
                <w:noProof/>
                <w:webHidden/>
              </w:rPr>
              <w:instrText xml:space="preserve"> PAGEREF _Toc178681692 \h </w:instrText>
            </w:r>
            <w:r>
              <w:rPr>
                <w:noProof/>
                <w:webHidden/>
              </w:rPr>
            </w:r>
            <w:r>
              <w:rPr>
                <w:noProof/>
                <w:webHidden/>
              </w:rPr>
              <w:fldChar w:fldCharType="separate"/>
            </w:r>
            <w:r>
              <w:rPr>
                <w:noProof/>
                <w:webHidden/>
              </w:rPr>
              <w:t>6</w:t>
            </w:r>
            <w:r>
              <w:rPr>
                <w:noProof/>
                <w:webHidden/>
              </w:rPr>
              <w:fldChar w:fldCharType="end"/>
            </w:r>
          </w:hyperlink>
        </w:p>
        <w:p w14:paraId="0205C6AF" w14:textId="36C8F407" w:rsidR="00146281" w:rsidRDefault="00146281">
          <w:pPr>
            <w:pStyle w:val="Inhopg3"/>
            <w:rPr>
              <w:rFonts w:asciiTheme="minorHAnsi" w:eastAsiaTheme="minorEastAsia" w:hAnsiTheme="minorHAnsi" w:cstheme="minorBidi"/>
              <w:noProof/>
              <w:kern w:val="2"/>
              <w:sz w:val="24"/>
              <w14:ligatures w14:val="standardContextual"/>
            </w:rPr>
          </w:pPr>
          <w:hyperlink w:anchor="_Toc178681693" w:history="1">
            <w:r w:rsidRPr="00443382">
              <w:rPr>
                <w:rStyle w:val="Hyperlink"/>
                <w:noProof/>
              </w:rPr>
              <w:t>3.4.2 Rookvrije school</w:t>
            </w:r>
            <w:r>
              <w:rPr>
                <w:noProof/>
                <w:webHidden/>
              </w:rPr>
              <w:tab/>
            </w:r>
            <w:r>
              <w:rPr>
                <w:noProof/>
                <w:webHidden/>
              </w:rPr>
              <w:fldChar w:fldCharType="begin"/>
            </w:r>
            <w:r>
              <w:rPr>
                <w:noProof/>
                <w:webHidden/>
              </w:rPr>
              <w:instrText xml:space="preserve"> PAGEREF _Toc178681693 \h </w:instrText>
            </w:r>
            <w:r>
              <w:rPr>
                <w:noProof/>
                <w:webHidden/>
              </w:rPr>
            </w:r>
            <w:r>
              <w:rPr>
                <w:noProof/>
                <w:webHidden/>
              </w:rPr>
              <w:fldChar w:fldCharType="separate"/>
            </w:r>
            <w:r>
              <w:rPr>
                <w:noProof/>
                <w:webHidden/>
              </w:rPr>
              <w:t>6</w:t>
            </w:r>
            <w:r>
              <w:rPr>
                <w:noProof/>
                <w:webHidden/>
              </w:rPr>
              <w:fldChar w:fldCharType="end"/>
            </w:r>
          </w:hyperlink>
        </w:p>
        <w:p w14:paraId="32A3D428" w14:textId="0E21AC27" w:rsidR="00146281" w:rsidRDefault="00146281">
          <w:pPr>
            <w:pStyle w:val="Inhopg3"/>
            <w:rPr>
              <w:rFonts w:asciiTheme="minorHAnsi" w:eastAsiaTheme="minorEastAsia" w:hAnsiTheme="minorHAnsi" w:cstheme="minorBidi"/>
              <w:noProof/>
              <w:kern w:val="2"/>
              <w:sz w:val="24"/>
              <w14:ligatures w14:val="standardContextual"/>
            </w:rPr>
          </w:pPr>
          <w:hyperlink w:anchor="_Toc178681694" w:history="1">
            <w:r w:rsidRPr="00443382">
              <w:rPr>
                <w:rStyle w:val="Hyperlink"/>
                <w:noProof/>
              </w:rPr>
              <w:t>3.4.3 Medisch handelen op school</w:t>
            </w:r>
            <w:r>
              <w:rPr>
                <w:noProof/>
                <w:webHidden/>
              </w:rPr>
              <w:tab/>
            </w:r>
            <w:r>
              <w:rPr>
                <w:noProof/>
                <w:webHidden/>
              </w:rPr>
              <w:fldChar w:fldCharType="begin"/>
            </w:r>
            <w:r>
              <w:rPr>
                <w:noProof/>
                <w:webHidden/>
              </w:rPr>
              <w:instrText xml:space="preserve"> PAGEREF _Toc178681694 \h </w:instrText>
            </w:r>
            <w:r>
              <w:rPr>
                <w:noProof/>
                <w:webHidden/>
              </w:rPr>
            </w:r>
            <w:r>
              <w:rPr>
                <w:noProof/>
                <w:webHidden/>
              </w:rPr>
              <w:fldChar w:fldCharType="separate"/>
            </w:r>
            <w:r>
              <w:rPr>
                <w:noProof/>
                <w:webHidden/>
              </w:rPr>
              <w:t>6</w:t>
            </w:r>
            <w:r>
              <w:rPr>
                <w:noProof/>
                <w:webHidden/>
              </w:rPr>
              <w:fldChar w:fldCharType="end"/>
            </w:r>
          </w:hyperlink>
        </w:p>
        <w:p w14:paraId="520EDF4B" w14:textId="2D77F91C" w:rsidR="00146281" w:rsidRDefault="00146281">
          <w:pPr>
            <w:pStyle w:val="Inhopg2"/>
            <w:rPr>
              <w:rFonts w:asciiTheme="minorHAnsi" w:eastAsiaTheme="minorEastAsia" w:hAnsiTheme="minorHAnsi" w:cstheme="minorBidi"/>
              <w:noProof/>
              <w:kern w:val="2"/>
              <w:sz w:val="24"/>
              <w14:ligatures w14:val="standardContextual"/>
            </w:rPr>
          </w:pPr>
          <w:hyperlink w:anchor="_Toc178681695" w:history="1">
            <w:r w:rsidRPr="00443382">
              <w:rPr>
                <w:rStyle w:val="Hyperlink"/>
                <w:noProof/>
              </w:rPr>
              <w:t>3.5 Omgaan met privacy leerlinggegevens</w:t>
            </w:r>
            <w:r>
              <w:rPr>
                <w:noProof/>
                <w:webHidden/>
              </w:rPr>
              <w:tab/>
            </w:r>
            <w:r>
              <w:rPr>
                <w:noProof/>
                <w:webHidden/>
              </w:rPr>
              <w:fldChar w:fldCharType="begin"/>
            </w:r>
            <w:r>
              <w:rPr>
                <w:noProof/>
                <w:webHidden/>
              </w:rPr>
              <w:instrText xml:space="preserve"> PAGEREF _Toc178681695 \h </w:instrText>
            </w:r>
            <w:r>
              <w:rPr>
                <w:noProof/>
                <w:webHidden/>
              </w:rPr>
            </w:r>
            <w:r>
              <w:rPr>
                <w:noProof/>
                <w:webHidden/>
              </w:rPr>
              <w:fldChar w:fldCharType="separate"/>
            </w:r>
            <w:r>
              <w:rPr>
                <w:noProof/>
                <w:webHidden/>
              </w:rPr>
              <w:t>6</w:t>
            </w:r>
            <w:r>
              <w:rPr>
                <w:noProof/>
                <w:webHidden/>
              </w:rPr>
              <w:fldChar w:fldCharType="end"/>
            </w:r>
          </w:hyperlink>
        </w:p>
        <w:p w14:paraId="1F992C25" w14:textId="4D4A9F8A" w:rsidR="00146281" w:rsidRDefault="00146281">
          <w:pPr>
            <w:pStyle w:val="Inhopg1"/>
            <w:rPr>
              <w:rFonts w:asciiTheme="minorHAnsi" w:eastAsiaTheme="minorEastAsia" w:hAnsiTheme="minorHAnsi" w:cstheme="minorBidi"/>
              <w:noProof/>
              <w:kern w:val="2"/>
              <w:sz w:val="24"/>
              <w14:ligatures w14:val="standardContextual"/>
            </w:rPr>
          </w:pPr>
          <w:hyperlink w:anchor="_Toc178681696" w:history="1">
            <w:r w:rsidRPr="00443382">
              <w:rPr>
                <w:rStyle w:val="Hyperlink"/>
                <w:noProof/>
              </w:rPr>
              <w:t>4. Wat doen we om voor fysieke/ruimtelijke veiligheid te zorgen?</w:t>
            </w:r>
            <w:r>
              <w:rPr>
                <w:noProof/>
                <w:webHidden/>
              </w:rPr>
              <w:tab/>
            </w:r>
            <w:r>
              <w:rPr>
                <w:noProof/>
                <w:webHidden/>
              </w:rPr>
              <w:fldChar w:fldCharType="begin"/>
            </w:r>
            <w:r>
              <w:rPr>
                <w:noProof/>
                <w:webHidden/>
              </w:rPr>
              <w:instrText xml:space="preserve"> PAGEREF _Toc178681696 \h </w:instrText>
            </w:r>
            <w:r>
              <w:rPr>
                <w:noProof/>
                <w:webHidden/>
              </w:rPr>
            </w:r>
            <w:r>
              <w:rPr>
                <w:noProof/>
                <w:webHidden/>
              </w:rPr>
              <w:fldChar w:fldCharType="separate"/>
            </w:r>
            <w:r>
              <w:rPr>
                <w:noProof/>
                <w:webHidden/>
              </w:rPr>
              <w:t>6</w:t>
            </w:r>
            <w:r>
              <w:rPr>
                <w:noProof/>
                <w:webHidden/>
              </w:rPr>
              <w:fldChar w:fldCharType="end"/>
            </w:r>
          </w:hyperlink>
        </w:p>
        <w:p w14:paraId="523F507F" w14:textId="27ABBBE5" w:rsidR="00146281" w:rsidRDefault="00146281">
          <w:pPr>
            <w:pStyle w:val="Inhopg2"/>
            <w:rPr>
              <w:rFonts w:asciiTheme="minorHAnsi" w:eastAsiaTheme="minorEastAsia" w:hAnsiTheme="minorHAnsi" w:cstheme="minorBidi"/>
              <w:noProof/>
              <w:kern w:val="2"/>
              <w:sz w:val="24"/>
              <w14:ligatures w14:val="standardContextual"/>
            </w:rPr>
          </w:pPr>
          <w:hyperlink w:anchor="_Toc178681697" w:history="1">
            <w:r w:rsidRPr="00443382">
              <w:rPr>
                <w:rStyle w:val="Hyperlink"/>
                <w:noProof/>
              </w:rPr>
              <w:t>4.1 Gebouw en veiligheid</w:t>
            </w:r>
            <w:r>
              <w:rPr>
                <w:noProof/>
                <w:webHidden/>
              </w:rPr>
              <w:tab/>
            </w:r>
            <w:r>
              <w:rPr>
                <w:noProof/>
                <w:webHidden/>
              </w:rPr>
              <w:fldChar w:fldCharType="begin"/>
            </w:r>
            <w:r>
              <w:rPr>
                <w:noProof/>
                <w:webHidden/>
              </w:rPr>
              <w:instrText xml:space="preserve"> PAGEREF _Toc178681697 \h </w:instrText>
            </w:r>
            <w:r>
              <w:rPr>
                <w:noProof/>
                <w:webHidden/>
              </w:rPr>
            </w:r>
            <w:r>
              <w:rPr>
                <w:noProof/>
                <w:webHidden/>
              </w:rPr>
              <w:fldChar w:fldCharType="separate"/>
            </w:r>
            <w:r>
              <w:rPr>
                <w:noProof/>
                <w:webHidden/>
              </w:rPr>
              <w:t>6</w:t>
            </w:r>
            <w:r>
              <w:rPr>
                <w:noProof/>
                <w:webHidden/>
              </w:rPr>
              <w:fldChar w:fldCharType="end"/>
            </w:r>
          </w:hyperlink>
        </w:p>
        <w:p w14:paraId="61FFF5CC" w14:textId="06C936AF" w:rsidR="00146281" w:rsidRDefault="00146281">
          <w:pPr>
            <w:pStyle w:val="Inhopg3"/>
            <w:rPr>
              <w:rFonts w:asciiTheme="minorHAnsi" w:eastAsiaTheme="minorEastAsia" w:hAnsiTheme="minorHAnsi" w:cstheme="minorBidi"/>
              <w:noProof/>
              <w:kern w:val="2"/>
              <w:sz w:val="24"/>
              <w14:ligatures w14:val="standardContextual"/>
            </w:rPr>
          </w:pPr>
          <w:hyperlink w:anchor="_Toc178681698" w:history="1">
            <w:r w:rsidRPr="00443382">
              <w:rPr>
                <w:rStyle w:val="Hyperlink"/>
                <w:noProof/>
              </w:rPr>
              <w:t>4.1.1 Bouwtechnisch veiligheid</w:t>
            </w:r>
            <w:r>
              <w:rPr>
                <w:noProof/>
                <w:webHidden/>
              </w:rPr>
              <w:tab/>
            </w:r>
            <w:r>
              <w:rPr>
                <w:noProof/>
                <w:webHidden/>
              </w:rPr>
              <w:fldChar w:fldCharType="begin"/>
            </w:r>
            <w:r>
              <w:rPr>
                <w:noProof/>
                <w:webHidden/>
              </w:rPr>
              <w:instrText xml:space="preserve"> PAGEREF _Toc178681698 \h </w:instrText>
            </w:r>
            <w:r>
              <w:rPr>
                <w:noProof/>
                <w:webHidden/>
              </w:rPr>
            </w:r>
            <w:r>
              <w:rPr>
                <w:noProof/>
                <w:webHidden/>
              </w:rPr>
              <w:fldChar w:fldCharType="separate"/>
            </w:r>
            <w:r>
              <w:rPr>
                <w:noProof/>
                <w:webHidden/>
              </w:rPr>
              <w:t>6</w:t>
            </w:r>
            <w:r>
              <w:rPr>
                <w:noProof/>
                <w:webHidden/>
              </w:rPr>
              <w:fldChar w:fldCharType="end"/>
            </w:r>
          </w:hyperlink>
        </w:p>
        <w:p w14:paraId="33856EE6" w14:textId="645C5A1B" w:rsidR="00146281" w:rsidRDefault="00146281">
          <w:pPr>
            <w:pStyle w:val="Inhopg3"/>
            <w:rPr>
              <w:rFonts w:asciiTheme="minorHAnsi" w:eastAsiaTheme="minorEastAsia" w:hAnsiTheme="minorHAnsi" w:cstheme="minorBidi"/>
              <w:noProof/>
              <w:kern w:val="2"/>
              <w:sz w:val="24"/>
              <w14:ligatures w14:val="standardContextual"/>
            </w:rPr>
          </w:pPr>
          <w:hyperlink w:anchor="_Toc178681699" w:history="1">
            <w:r w:rsidRPr="00443382">
              <w:rPr>
                <w:rStyle w:val="Hyperlink"/>
                <w:noProof/>
              </w:rPr>
              <w:t>4.1.2 Brandveiligheid</w:t>
            </w:r>
            <w:r>
              <w:rPr>
                <w:noProof/>
                <w:webHidden/>
              </w:rPr>
              <w:tab/>
            </w:r>
            <w:r>
              <w:rPr>
                <w:noProof/>
                <w:webHidden/>
              </w:rPr>
              <w:fldChar w:fldCharType="begin"/>
            </w:r>
            <w:r>
              <w:rPr>
                <w:noProof/>
                <w:webHidden/>
              </w:rPr>
              <w:instrText xml:space="preserve"> PAGEREF _Toc178681699 \h </w:instrText>
            </w:r>
            <w:r>
              <w:rPr>
                <w:noProof/>
                <w:webHidden/>
              </w:rPr>
            </w:r>
            <w:r>
              <w:rPr>
                <w:noProof/>
                <w:webHidden/>
              </w:rPr>
              <w:fldChar w:fldCharType="separate"/>
            </w:r>
            <w:r>
              <w:rPr>
                <w:noProof/>
                <w:webHidden/>
              </w:rPr>
              <w:t>7</w:t>
            </w:r>
            <w:r>
              <w:rPr>
                <w:noProof/>
                <w:webHidden/>
              </w:rPr>
              <w:fldChar w:fldCharType="end"/>
            </w:r>
          </w:hyperlink>
        </w:p>
        <w:p w14:paraId="20FC3497" w14:textId="0055C253" w:rsidR="00146281" w:rsidRDefault="00146281">
          <w:pPr>
            <w:pStyle w:val="Inhopg3"/>
            <w:rPr>
              <w:rFonts w:asciiTheme="minorHAnsi" w:eastAsiaTheme="minorEastAsia" w:hAnsiTheme="minorHAnsi" w:cstheme="minorBidi"/>
              <w:noProof/>
              <w:kern w:val="2"/>
              <w:sz w:val="24"/>
              <w14:ligatures w14:val="standardContextual"/>
            </w:rPr>
          </w:pPr>
          <w:hyperlink w:anchor="_Toc178681700" w:history="1">
            <w:r w:rsidRPr="00443382">
              <w:rPr>
                <w:rStyle w:val="Hyperlink"/>
                <w:noProof/>
              </w:rPr>
              <w:t>4.1.3 Veiligheid speeltoestellen en inventaris</w:t>
            </w:r>
            <w:r>
              <w:rPr>
                <w:noProof/>
                <w:webHidden/>
              </w:rPr>
              <w:tab/>
            </w:r>
            <w:r>
              <w:rPr>
                <w:noProof/>
                <w:webHidden/>
              </w:rPr>
              <w:fldChar w:fldCharType="begin"/>
            </w:r>
            <w:r>
              <w:rPr>
                <w:noProof/>
                <w:webHidden/>
              </w:rPr>
              <w:instrText xml:space="preserve"> PAGEREF _Toc178681700 \h </w:instrText>
            </w:r>
            <w:r>
              <w:rPr>
                <w:noProof/>
                <w:webHidden/>
              </w:rPr>
            </w:r>
            <w:r>
              <w:rPr>
                <w:noProof/>
                <w:webHidden/>
              </w:rPr>
              <w:fldChar w:fldCharType="separate"/>
            </w:r>
            <w:r>
              <w:rPr>
                <w:noProof/>
                <w:webHidden/>
              </w:rPr>
              <w:t>7</w:t>
            </w:r>
            <w:r>
              <w:rPr>
                <w:noProof/>
                <w:webHidden/>
              </w:rPr>
              <w:fldChar w:fldCharType="end"/>
            </w:r>
          </w:hyperlink>
        </w:p>
        <w:p w14:paraId="067A3FD4" w14:textId="61390D2A" w:rsidR="00146281" w:rsidRDefault="00146281">
          <w:pPr>
            <w:pStyle w:val="Inhopg2"/>
            <w:rPr>
              <w:rFonts w:asciiTheme="minorHAnsi" w:eastAsiaTheme="minorEastAsia" w:hAnsiTheme="minorHAnsi" w:cstheme="minorBidi"/>
              <w:noProof/>
              <w:kern w:val="2"/>
              <w:sz w:val="24"/>
              <w14:ligatures w14:val="standardContextual"/>
            </w:rPr>
          </w:pPr>
          <w:hyperlink w:anchor="_Toc178681701" w:history="1">
            <w:r w:rsidRPr="00443382">
              <w:rPr>
                <w:rStyle w:val="Hyperlink"/>
                <w:noProof/>
              </w:rPr>
              <w:t>4.2 Ontruimingsplan</w:t>
            </w:r>
            <w:r>
              <w:rPr>
                <w:noProof/>
                <w:webHidden/>
              </w:rPr>
              <w:tab/>
            </w:r>
            <w:r>
              <w:rPr>
                <w:noProof/>
                <w:webHidden/>
              </w:rPr>
              <w:fldChar w:fldCharType="begin"/>
            </w:r>
            <w:r>
              <w:rPr>
                <w:noProof/>
                <w:webHidden/>
              </w:rPr>
              <w:instrText xml:space="preserve"> PAGEREF _Toc178681701 \h </w:instrText>
            </w:r>
            <w:r>
              <w:rPr>
                <w:noProof/>
                <w:webHidden/>
              </w:rPr>
            </w:r>
            <w:r>
              <w:rPr>
                <w:noProof/>
                <w:webHidden/>
              </w:rPr>
              <w:fldChar w:fldCharType="separate"/>
            </w:r>
            <w:r>
              <w:rPr>
                <w:noProof/>
                <w:webHidden/>
              </w:rPr>
              <w:t>7</w:t>
            </w:r>
            <w:r>
              <w:rPr>
                <w:noProof/>
                <w:webHidden/>
              </w:rPr>
              <w:fldChar w:fldCharType="end"/>
            </w:r>
          </w:hyperlink>
        </w:p>
        <w:p w14:paraId="1AEF599F" w14:textId="29D2DED9" w:rsidR="00146281" w:rsidRDefault="00146281">
          <w:pPr>
            <w:pStyle w:val="Inhopg2"/>
            <w:rPr>
              <w:rFonts w:asciiTheme="minorHAnsi" w:eastAsiaTheme="minorEastAsia" w:hAnsiTheme="minorHAnsi" w:cstheme="minorBidi"/>
              <w:noProof/>
              <w:kern w:val="2"/>
              <w:sz w:val="24"/>
              <w14:ligatures w14:val="standardContextual"/>
            </w:rPr>
          </w:pPr>
          <w:hyperlink w:anchor="_Toc178681702" w:history="1">
            <w:r w:rsidRPr="00443382">
              <w:rPr>
                <w:rStyle w:val="Hyperlink"/>
                <w:noProof/>
              </w:rPr>
              <w:t>4.3 BHV</w:t>
            </w:r>
            <w:r>
              <w:rPr>
                <w:noProof/>
                <w:webHidden/>
              </w:rPr>
              <w:tab/>
            </w:r>
            <w:r>
              <w:rPr>
                <w:noProof/>
                <w:webHidden/>
              </w:rPr>
              <w:fldChar w:fldCharType="begin"/>
            </w:r>
            <w:r>
              <w:rPr>
                <w:noProof/>
                <w:webHidden/>
              </w:rPr>
              <w:instrText xml:space="preserve"> PAGEREF _Toc178681702 \h </w:instrText>
            </w:r>
            <w:r>
              <w:rPr>
                <w:noProof/>
                <w:webHidden/>
              </w:rPr>
            </w:r>
            <w:r>
              <w:rPr>
                <w:noProof/>
                <w:webHidden/>
              </w:rPr>
              <w:fldChar w:fldCharType="separate"/>
            </w:r>
            <w:r>
              <w:rPr>
                <w:noProof/>
                <w:webHidden/>
              </w:rPr>
              <w:t>7</w:t>
            </w:r>
            <w:r>
              <w:rPr>
                <w:noProof/>
                <w:webHidden/>
              </w:rPr>
              <w:fldChar w:fldCharType="end"/>
            </w:r>
          </w:hyperlink>
        </w:p>
        <w:p w14:paraId="6B4DE5AD" w14:textId="481FE97A" w:rsidR="00146281" w:rsidRDefault="00146281">
          <w:pPr>
            <w:pStyle w:val="Inhopg1"/>
            <w:rPr>
              <w:rFonts w:asciiTheme="minorHAnsi" w:eastAsiaTheme="minorEastAsia" w:hAnsiTheme="minorHAnsi" w:cstheme="minorBidi"/>
              <w:noProof/>
              <w:kern w:val="2"/>
              <w:sz w:val="24"/>
              <w14:ligatures w14:val="standardContextual"/>
            </w:rPr>
          </w:pPr>
          <w:hyperlink w:anchor="_Toc178681703" w:history="1">
            <w:r w:rsidRPr="00443382">
              <w:rPr>
                <w:rStyle w:val="Hyperlink"/>
                <w:noProof/>
              </w:rPr>
              <w:t>5. Wat als er iets misgaat?</w:t>
            </w:r>
            <w:r>
              <w:rPr>
                <w:noProof/>
                <w:webHidden/>
              </w:rPr>
              <w:tab/>
            </w:r>
            <w:r>
              <w:rPr>
                <w:noProof/>
                <w:webHidden/>
              </w:rPr>
              <w:fldChar w:fldCharType="begin"/>
            </w:r>
            <w:r>
              <w:rPr>
                <w:noProof/>
                <w:webHidden/>
              </w:rPr>
              <w:instrText xml:space="preserve"> PAGEREF _Toc178681703 \h </w:instrText>
            </w:r>
            <w:r>
              <w:rPr>
                <w:noProof/>
                <w:webHidden/>
              </w:rPr>
            </w:r>
            <w:r>
              <w:rPr>
                <w:noProof/>
                <w:webHidden/>
              </w:rPr>
              <w:fldChar w:fldCharType="separate"/>
            </w:r>
            <w:r>
              <w:rPr>
                <w:noProof/>
                <w:webHidden/>
              </w:rPr>
              <w:t>8</w:t>
            </w:r>
            <w:r>
              <w:rPr>
                <w:noProof/>
                <w:webHidden/>
              </w:rPr>
              <w:fldChar w:fldCharType="end"/>
            </w:r>
          </w:hyperlink>
        </w:p>
        <w:p w14:paraId="2671118A" w14:textId="0B3A2FD8" w:rsidR="00146281" w:rsidRDefault="00146281">
          <w:pPr>
            <w:pStyle w:val="Inhopg2"/>
            <w:rPr>
              <w:rFonts w:asciiTheme="minorHAnsi" w:eastAsiaTheme="minorEastAsia" w:hAnsiTheme="minorHAnsi" w:cstheme="minorBidi"/>
              <w:noProof/>
              <w:kern w:val="2"/>
              <w:sz w:val="24"/>
              <w14:ligatures w14:val="standardContextual"/>
            </w:rPr>
          </w:pPr>
          <w:hyperlink w:anchor="_Toc178681704" w:history="1">
            <w:r w:rsidRPr="00443382">
              <w:rPr>
                <w:rStyle w:val="Hyperlink"/>
                <w:noProof/>
              </w:rPr>
              <w:t>5.1 Registratie grensoverschrijdend gedrag</w:t>
            </w:r>
            <w:r>
              <w:rPr>
                <w:noProof/>
                <w:webHidden/>
              </w:rPr>
              <w:tab/>
            </w:r>
            <w:r>
              <w:rPr>
                <w:noProof/>
                <w:webHidden/>
              </w:rPr>
              <w:fldChar w:fldCharType="begin"/>
            </w:r>
            <w:r>
              <w:rPr>
                <w:noProof/>
                <w:webHidden/>
              </w:rPr>
              <w:instrText xml:space="preserve"> PAGEREF _Toc178681704 \h </w:instrText>
            </w:r>
            <w:r>
              <w:rPr>
                <w:noProof/>
                <w:webHidden/>
              </w:rPr>
            </w:r>
            <w:r>
              <w:rPr>
                <w:noProof/>
                <w:webHidden/>
              </w:rPr>
              <w:fldChar w:fldCharType="separate"/>
            </w:r>
            <w:r>
              <w:rPr>
                <w:noProof/>
                <w:webHidden/>
              </w:rPr>
              <w:t>8</w:t>
            </w:r>
            <w:r>
              <w:rPr>
                <w:noProof/>
                <w:webHidden/>
              </w:rPr>
              <w:fldChar w:fldCharType="end"/>
            </w:r>
          </w:hyperlink>
        </w:p>
        <w:p w14:paraId="5ABA9FFE" w14:textId="680785AA" w:rsidR="00146281" w:rsidRDefault="00146281">
          <w:pPr>
            <w:pStyle w:val="Inhopg2"/>
            <w:rPr>
              <w:rFonts w:asciiTheme="minorHAnsi" w:eastAsiaTheme="minorEastAsia" w:hAnsiTheme="minorHAnsi" w:cstheme="minorBidi"/>
              <w:noProof/>
              <w:kern w:val="2"/>
              <w:sz w:val="24"/>
              <w14:ligatures w14:val="standardContextual"/>
            </w:rPr>
          </w:pPr>
          <w:hyperlink w:anchor="_Toc178681705" w:history="1">
            <w:r w:rsidRPr="00443382">
              <w:rPr>
                <w:rStyle w:val="Hyperlink"/>
                <w:noProof/>
              </w:rPr>
              <w:t>5.2 Registratie (arbeids)ongevallen en ongevallenverzekering</w:t>
            </w:r>
            <w:r>
              <w:rPr>
                <w:noProof/>
                <w:webHidden/>
              </w:rPr>
              <w:tab/>
            </w:r>
            <w:r>
              <w:rPr>
                <w:noProof/>
                <w:webHidden/>
              </w:rPr>
              <w:fldChar w:fldCharType="begin"/>
            </w:r>
            <w:r>
              <w:rPr>
                <w:noProof/>
                <w:webHidden/>
              </w:rPr>
              <w:instrText xml:space="preserve"> PAGEREF _Toc178681705 \h </w:instrText>
            </w:r>
            <w:r>
              <w:rPr>
                <w:noProof/>
                <w:webHidden/>
              </w:rPr>
            </w:r>
            <w:r>
              <w:rPr>
                <w:noProof/>
                <w:webHidden/>
              </w:rPr>
              <w:fldChar w:fldCharType="separate"/>
            </w:r>
            <w:r>
              <w:rPr>
                <w:noProof/>
                <w:webHidden/>
              </w:rPr>
              <w:t>8</w:t>
            </w:r>
            <w:r>
              <w:rPr>
                <w:noProof/>
                <w:webHidden/>
              </w:rPr>
              <w:fldChar w:fldCharType="end"/>
            </w:r>
          </w:hyperlink>
        </w:p>
        <w:p w14:paraId="4498AA57" w14:textId="3B6D992B" w:rsidR="00146281" w:rsidRDefault="00146281">
          <w:pPr>
            <w:pStyle w:val="Inhopg2"/>
            <w:rPr>
              <w:rFonts w:asciiTheme="minorHAnsi" w:eastAsiaTheme="minorEastAsia" w:hAnsiTheme="minorHAnsi" w:cstheme="minorBidi"/>
              <w:noProof/>
              <w:kern w:val="2"/>
              <w:sz w:val="24"/>
              <w14:ligatures w14:val="standardContextual"/>
            </w:rPr>
          </w:pPr>
          <w:hyperlink w:anchor="_Toc178681706" w:history="1">
            <w:r w:rsidRPr="00443382">
              <w:rPr>
                <w:rStyle w:val="Hyperlink"/>
                <w:noProof/>
              </w:rPr>
              <w:t>5.3 Schoolverzuim</w:t>
            </w:r>
            <w:r>
              <w:rPr>
                <w:noProof/>
                <w:webHidden/>
              </w:rPr>
              <w:tab/>
            </w:r>
            <w:r>
              <w:rPr>
                <w:noProof/>
                <w:webHidden/>
              </w:rPr>
              <w:fldChar w:fldCharType="begin"/>
            </w:r>
            <w:r>
              <w:rPr>
                <w:noProof/>
                <w:webHidden/>
              </w:rPr>
              <w:instrText xml:space="preserve"> PAGEREF _Toc178681706 \h </w:instrText>
            </w:r>
            <w:r>
              <w:rPr>
                <w:noProof/>
                <w:webHidden/>
              </w:rPr>
            </w:r>
            <w:r>
              <w:rPr>
                <w:noProof/>
                <w:webHidden/>
              </w:rPr>
              <w:fldChar w:fldCharType="separate"/>
            </w:r>
            <w:r>
              <w:rPr>
                <w:noProof/>
                <w:webHidden/>
              </w:rPr>
              <w:t>8</w:t>
            </w:r>
            <w:r>
              <w:rPr>
                <w:noProof/>
                <w:webHidden/>
              </w:rPr>
              <w:fldChar w:fldCharType="end"/>
            </w:r>
          </w:hyperlink>
        </w:p>
        <w:p w14:paraId="2FCBA7FE" w14:textId="1ECFB5A3" w:rsidR="00146281" w:rsidRDefault="00146281">
          <w:pPr>
            <w:pStyle w:val="Inhopg2"/>
            <w:rPr>
              <w:rFonts w:asciiTheme="minorHAnsi" w:eastAsiaTheme="minorEastAsia" w:hAnsiTheme="minorHAnsi" w:cstheme="minorBidi"/>
              <w:noProof/>
              <w:kern w:val="2"/>
              <w:sz w:val="24"/>
              <w14:ligatures w14:val="standardContextual"/>
            </w:rPr>
          </w:pPr>
          <w:hyperlink w:anchor="_Toc178681707" w:history="1">
            <w:r w:rsidRPr="00443382">
              <w:rPr>
                <w:rStyle w:val="Hyperlink"/>
                <w:noProof/>
              </w:rPr>
              <w:t>5.4 Schorsing en verwijdering</w:t>
            </w:r>
            <w:r>
              <w:rPr>
                <w:noProof/>
                <w:webHidden/>
              </w:rPr>
              <w:tab/>
            </w:r>
            <w:r>
              <w:rPr>
                <w:noProof/>
                <w:webHidden/>
              </w:rPr>
              <w:fldChar w:fldCharType="begin"/>
            </w:r>
            <w:r>
              <w:rPr>
                <w:noProof/>
                <w:webHidden/>
              </w:rPr>
              <w:instrText xml:space="preserve"> PAGEREF _Toc178681707 \h </w:instrText>
            </w:r>
            <w:r>
              <w:rPr>
                <w:noProof/>
                <w:webHidden/>
              </w:rPr>
            </w:r>
            <w:r>
              <w:rPr>
                <w:noProof/>
                <w:webHidden/>
              </w:rPr>
              <w:fldChar w:fldCharType="separate"/>
            </w:r>
            <w:r>
              <w:rPr>
                <w:noProof/>
                <w:webHidden/>
              </w:rPr>
              <w:t>8</w:t>
            </w:r>
            <w:r>
              <w:rPr>
                <w:noProof/>
                <w:webHidden/>
              </w:rPr>
              <w:fldChar w:fldCharType="end"/>
            </w:r>
          </w:hyperlink>
        </w:p>
        <w:p w14:paraId="32F893B1" w14:textId="571D26DD" w:rsidR="00146281" w:rsidRDefault="00146281">
          <w:pPr>
            <w:pStyle w:val="Inhopg3"/>
            <w:rPr>
              <w:rFonts w:asciiTheme="minorHAnsi" w:eastAsiaTheme="minorEastAsia" w:hAnsiTheme="minorHAnsi" w:cstheme="minorBidi"/>
              <w:noProof/>
              <w:kern w:val="2"/>
              <w:sz w:val="24"/>
              <w14:ligatures w14:val="standardContextual"/>
            </w:rPr>
          </w:pPr>
          <w:hyperlink w:anchor="_Toc178681708" w:history="1">
            <w:r w:rsidRPr="00443382">
              <w:rPr>
                <w:rStyle w:val="Hyperlink"/>
                <w:noProof/>
              </w:rPr>
              <w:t>5.4.1 Schorsing en verwijdering leerling</w:t>
            </w:r>
            <w:r>
              <w:rPr>
                <w:noProof/>
                <w:webHidden/>
              </w:rPr>
              <w:tab/>
            </w:r>
            <w:r>
              <w:rPr>
                <w:noProof/>
                <w:webHidden/>
              </w:rPr>
              <w:fldChar w:fldCharType="begin"/>
            </w:r>
            <w:r>
              <w:rPr>
                <w:noProof/>
                <w:webHidden/>
              </w:rPr>
              <w:instrText xml:space="preserve"> PAGEREF _Toc178681708 \h </w:instrText>
            </w:r>
            <w:r>
              <w:rPr>
                <w:noProof/>
                <w:webHidden/>
              </w:rPr>
            </w:r>
            <w:r>
              <w:rPr>
                <w:noProof/>
                <w:webHidden/>
              </w:rPr>
              <w:fldChar w:fldCharType="separate"/>
            </w:r>
            <w:r>
              <w:rPr>
                <w:noProof/>
                <w:webHidden/>
              </w:rPr>
              <w:t>8</w:t>
            </w:r>
            <w:r>
              <w:rPr>
                <w:noProof/>
                <w:webHidden/>
              </w:rPr>
              <w:fldChar w:fldCharType="end"/>
            </w:r>
          </w:hyperlink>
        </w:p>
        <w:p w14:paraId="0546ADAB" w14:textId="45FC3C07" w:rsidR="00146281" w:rsidRDefault="00146281">
          <w:pPr>
            <w:pStyle w:val="Inhopg3"/>
            <w:rPr>
              <w:rFonts w:asciiTheme="minorHAnsi" w:eastAsiaTheme="minorEastAsia" w:hAnsiTheme="minorHAnsi" w:cstheme="minorBidi"/>
              <w:noProof/>
              <w:kern w:val="2"/>
              <w:sz w:val="24"/>
              <w14:ligatures w14:val="standardContextual"/>
            </w:rPr>
          </w:pPr>
          <w:hyperlink w:anchor="_Toc178681709" w:history="1">
            <w:r w:rsidRPr="00443382">
              <w:rPr>
                <w:rStyle w:val="Hyperlink"/>
                <w:noProof/>
              </w:rPr>
              <w:t>5.4.2 Schorsing als ordemaatregel voor medewerkers</w:t>
            </w:r>
            <w:r>
              <w:rPr>
                <w:noProof/>
                <w:webHidden/>
              </w:rPr>
              <w:tab/>
            </w:r>
            <w:r>
              <w:rPr>
                <w:noProof/>
                <w:webHidden/>
              </w:rPr>
              <w:fldChar w:fldCharType="begin"/>
            </w:r>
            <w:r>
              <w:rPr>
                <w:noProof/>
                <w:webHidden/>
              </w:rPr>
              <w:instrText xml:space="preserve"> PAGEREF _Toc178681709 \h </w:instrText>
            </w:r>
            <w:r>
              <w:rPr>
                <w:noProof/>
                <w:webHidden/>
              </w:rPr>
            </w:r>
            <w:r>
              <w:rPr>
                <w:noProof/>
                <w:webHidden/>
              </w:rPr>
              <w:fldChar w:fldCharType="separate"/>
            </w:r>
            <w:r>
              <w:rPr>
                <w:noProof/>
                <w:webHidden/>
              </w:rPr>
              <w:t>9</w:t>
            </w:r>
            <w:r>
              <w:rPr>
                <w:noProof/>
                <w:webHidden/>
              </w:rPr>
              <w:fldChar w:fldCharType="end"/>
            </w:r>
          </w:hyperlink>
        </w:p>
        <w:p w14:paraId="03812DBA" w14:textId="61AA20FF" w:rsidR="00146281" w:rsidRDefault="00146281">
          <w:pPr>
            <w:pStyle w:val="Inhopg2"/>
            <w:rPr>
              <w:rFonts w:asciiTheme="minorHAnsi" w:eastAsiaTheme="minorEastAsia" w:hAnsiTheme="minorHAnsi" w:cstheme="minorBidi"/>
              <w:noProof/>
              <w:kern w:val="2"/>
              <w:sz w:val="24"/>
              <w14:ligatures w14:val="standardContextual"/>
            </w:rPr>
          </w:pPr>
          <w:hyperlink w:anchor="_Toc178681710" w:history="1">
            <w:r w:rsidRPr="00443382">
              <w:rPr>
                <w:rStyle w:val="Hyperlink"/>
                <w:noProof/>
              </w:rPr>
              <w:t>5.5 Meldcode Huiselijk geweld en Kindermishandeling</w:t>
            </w:r>
            <w:r>
              <w:rPr>
                <w:noProof/>
                <w:webHidden/>
              </w:rPr>
              <w:tab/>
            </w:r>
            <w:r>
              <w:rPr>
                <w:noProof/>
                <w:webHidden/>
              </w:rPr>
              <w:fldChar w:fldCharType="begin"/>
            </w:r>
            <w:r>
              <w:rPr>
                <w:noProof/>
                <w:webHidden/>
              </w:rPr>
              <w:instrText xml:space="preserve"> PAGEREF _Toc178681710 \h </w:instrText>
            </w:r>
            <w:r>
              <w:rPr>
                <w:noProof/>
                <w:webHidden/>
              </w:rPr>
            </w:r>
            <w:r>
              <w:rPr>
                <w:noProof/>
                <w:webHidden/>
              </w:rPr>
              <w:fldChar w:fldCharType="separate"/>
            </w:r>
            <w:r>
              <w:rPr>
                <w:noProof/>
                <w:webHidden/>
              </w:rPr>
              <w:t>9</w:t>
            </w:r>
            <w:r>
              <w:rPr>
                <w:noProof/>
                <w:webHidden/>
              </w:rPr>
              <w:fldChar w:fldCharType="end"/>
            </w:r>
          </w:hyperlink>
        </w:p>
        <w:p w14:paraId="0DC3D951" w14:textId="65E25AE1" w:rsidR="00146281" w:rsidRDefault="00146281">
          <w:pPr>
            <w:pStyle w:val="Inhopg2"/>
            <w:rPr>
              <w:rFonts w:asciiTheme="minorHAnsi" w:eastAsiaTheme="minorEastAsia" w:hAnsiTheme="minorHAnsi" w:cstheme="minorBidi"/>
              <w:noProof/>
              <w:kern w:val="2"/>
              <w:sz w:val="24"/>
              <w14:ligatures w14:val="standardContextual"/>
            </w:rPr>
          </w:pPr>
          <w:hyperlink w:anchor="_Toc178681711" w:history="1">
            <w:r w:rsidRPr="00443382">
              <w:rPr>
                <w:rStyle w:val="Hyperlink"/>
                <w:noProof/>
              </w:rPr>
              <w:t>5.6 Gedragslijn bij overlijden medewerker</w:t>
            </w:r>
            <w:r>
              <w:rPr>
                <w:noProof/>
                <w:webHidden/>
              </w:rPr>
              <w:tab/>
            </w:r>
            <w:r>
              <w:rPr>
                <w:noProof/>
                <w:webHidden/>
              </w:rPr>
              <w:fldChar w:fldCharType="begin"/>
            </w:r>
            <w:r>
              <w:rPr>
                <w:noProof/>
                <w:webHidden/>
              </w:rPr>
              <w:instrText xml:space="preserve"> PAGEREF _Toc178681711 \h </w:instrText>
            </w:r>
            <w:r>
              <w:rPr>
                <w:noProof/>
                <w:webHidden/>
              </w:rPr>
            </w:r>
            <w:r>
              <w:rPr>
                <w:noProof/>
                <w:webHidden/>
              </w:rPr>
              <w:fldChar w:fldCharType="separate"/>
            </w:r>
            <w:r>
              <w:rPr>
                <w:noProof/>
                <w:webHidden/>
              </w:rPr>
              <w:t>9</w:t>
            </w:r>
            <w:r>
              <w:rPr>
                <w:noProof/>
                <w:webHidden/>
              </w:rPr>
              <w:fldChar w:fldCharType="end"/>
            </w:r>
          </w:hyperlink>
        </w:p>
        <w:p w14:paraId="2D74BA5D" w14:textId="0B786824" w:rsidR="00146281" w:rsidRDefault="00146281">
          <w:pPr>
            <w:pStyle w:val="Inhopg2"/>
            <w:rPr>
              <w:rFonts w:asciiTheme="minorHAnsi" w:eastAsiaTheme="minorEastAsia" w:hAnsiTheme="minorHAnsi" w:cstheme="minorBidi"/>
              <w:noProof/>
              <w:kern w:val="2"/>
              <w:sz w:val="24"/>
              <w14:ligatures w14:val="standardContextual"/>
            </w:rPr>
          </w:pPr>
          <w:hyperlink w:anchor="_Toc178681712" w:history="1">
            <w:r w:rsidRPr="00443382">
              <w:rPr>
                <w:rStyle w:val="Hyperlink"/>
                <w:noProof/>
              </w:rPr>
              <w:t>5.7 Calamiteitenplan</w:t>
            </w:r>
            <w:r>
              <w:rPr>
                <w:noProof/>
                <w:webHidden/>
              </w:rPr>
              <w:tab/>
            </w:r>
            <w:r>
              <w:rPr>
                <w:noProof/>
                <w:webHidden/>
              </w:rPr>
              <w:fldChar w:fldCharType="begin"/>
            </w:r>
            <w:r>
              <w:rPr>
                <w:noProof/>
                <w:webHidden/>
              </w:rPr>
              <w:instrText xml:space="preserve"> PAGEREF _Toc178681712 \h </w:instrText>
            </w:r>
            <w:r>
              <w:rPr>
                <w:noProof/>
                <w:webHidden/>
              </w:rPr>
            </w:r>
            <w:r>
              <w:rPr>
                <w:noProof/>
                <w:webHidden/>
              </w:rPr>
              <w:fldChar w:fldCharType="separate"/>
            </w:r>
            <w:r>
              <w:rPr>
                <w:noProof/>
                <w:webHidden/>
              </w:rPr>
              <w:t>9</w:t>
            </w:r>
            <w:r>
              <w:rPr>
                <w:noProof/>
                <w:webHidden/>
              </w:rPr>
              <w:fldChar w:fldCharType="end"/>
            </w:r>
          </w:hyperlink>
        </w:p>
        <w:p w14:paraId="721E55A1" w14:textId="01D0E58F" w:rsidR="00146281" w:rsidRDefault="00146281">
          <w:pPr>
            <w:pStyle w:val="Inhopg2"/>
            <w:rPr>
              <w:rFonts w:asciiTheme="minorHAnsi" w:eastAsiaTheme="minorEastAsia" w:hAnsiTheme="minorHAnsi" w:cstheme="minorBidi"/>
              <w:noProof/>
              <w:kern w:val="2"/>
              <w:sz w:val="24"/>
              <w14:ligatures w14:val="standardContextual"/>
            </w:rPr>
          </w:pPr>
          <w:hyperlink w:anchor="_Toc178681713" w:history="1">
            <w:r w:rsidRPr="00443382">
              <w:rPr>
                <w:rStyle w:val="Hyperlink"/>
                <w:noProof/>
              </w:rPr>
              <w:t>5.8 Klokkenluidersregeling</w:t>
            </w:r>
            <w:r>
              <w:rPr>
                <w:noProof/>
                <w:webHidden/>
              </w:rPr>
              <w:tab/>
            </w:r>
            <w:r>
              <w:rPr>
                <w:noProof/>
                <w:webHidden/>
              </w:rPr>
              <w:fldChar w:fldCharType="begin"/>
            </w:r>
            <w:r>
              <w:rPr>
                <w:noProof/>
                <w:webHidden/>
              </w:rPr>
              <w:instrText xml:space="preserve"> PAGEREF _Toc178681713 \h </w:instrText>
            </w:r>
            <w:r>
              <w:rPr>
                <w:noProof/>
                <w:webHidden/>
              </w:rPr>
            </w:r>
            <w:r>
              <w:rPr>
                <w:noProof/>
                <w:webHidden/>
              </w:rPr>
              <w:fldChar w:fldCharType="separate"/>
            </w:r>
            <w:r>
              <w:rPr>
                <w:noProof/>
                <w:webHidden/>
              </w:rPr>
              <w:t>9</w:t>
            </w:r>
            <w:r>
              <w:rPr>
                <w:noProof/>
                <w:webHidden/>
              </w:rPr>
              <w:fldChar w:fldCharType="end"/>
            </w:r>
          </w:hyperlink>
        </w:p>
        <w:p w14:paraId="10C7E525" w14:textId="627EB75A" w:rsidR="00146281" w:rsidRDefault="00146281">
          <w:pPr>
            <w:pStyle w:val="Inhopg2"/>
            <w:rPr>
              <w:rFonts w:asciiTheme="minorHAnsi" w:eastAsiaTheme="minorEastAsia" w:hAnsiTheme="minorHAnsi" w:cstheme="minorBidi"/>
              <w:noProof/>
              <w:kern w:val="2"/>
              <w:sz w:val="24"/>
              <w14:ligatures w14:val="standardContextual"/>
            </w:rPr>
          </w:pPr>
          <w:hyperlink w:anchor="_Toc178681714" w:history="1">
            <w:r w:rsidRPr="00443382">
              <w:rPr>
                <w:rStyle w:val="Hyperlink"/>
                <w:noProof/>
              </w:rPr>
              <w:t>5.9 Overige voorschriften ‘Hoe te handelen als er iets misgaat’ op schoolniveau</w:t>
            </w:r>
            <w:r>
              <w:rPr>
                <w:noProof/>
                <w:webHidden/>
              </w:rPr>
              <w:tab/>
            </w:r>
            <w:r>
              <w:rPr>
                <w:noProof/>
                <w:webHidden/>
              </w:rPr>
              <w:fldChar w:fldCharType="begin"/>
            </w:r>
            <w:r>
              <w:rPr>
                <w:noProof/>
                <w:webHidden/>
              </w:rPr>
              <w:instrText xml:space="preserve"> PAGEREF _Toc178681714 \h </w:instrText>
            </w:r>
            <w:r>
              <w:rPr>
                <w:noProof/>
                <w:webHidden/>
              </w:rPr>
            </w:r>
            <w:r>
              <w:rPr>
                <w:noProof/>
                <w:webHidden/>
              </w:rPr>
              <w:fldChar w:fldCharType="separate"/>
            </w:r>
            <w:r>
              <w:rPr>
                <w:noProof/>
                <w:webHidden/>
              </w:rPr>
              <w:t>9</w:t>
            </w:r>
            <w:r>
              <w:rPr>
                <w:noProof/>
                <w:webHidden/>
              </w:rPr>
              <w:fldChar w:fldCharType="end"/>
            </w:r>
          </w:hyperlink>
        </w:p>
        <w:p w14:paraId="5FAE863F" w14:textId="28887B16" w:rsidR="00146281" w:rsidRDefault="00146281">
          <w:pPr>
            <w:pStyle w:val="Inhopg3"/>
            <w:rPr>
              <w:rFonts w:asciiTheme="minorHAnsi" w:eastAsiaTheme="minorEastAsia" w:hAnsiTheme="minorHAnsi" w:cstheme="minorBidi"/>
              <w:noProof/>
              <w:kern w:val="2"/>
              <w:sz w:val="24"/>
              <w14:ligatures w14:val="standardContextual"/>
            </w:rPr>
          </w:pPr>
          <w:hyperlink w:anchor="_Toc178681715" w:history="1">
            <w:r w:rsidRPr="00443382">
              <w:rPr>
                <w:rStyle w:val="Hyperlink"/>
                <w:noProof/>
              </w:rPr>
              <w:t>5.9.1 Aandacht voor sociale veiligheid</w:t>
            </w:r>
            <w:r>
              <w:rPr>
                <w:noProof/>
                <w:webHidden/>
              </w:rPr>
              <w:tab/>
            </w:r>
            <w:r>
              <w:rPr>
                <w:noProof/>
                <w:webHidden/>
              </w:rPr>
              <w:fldChar w:fldCharType="begin"/>
            </w:r>
            <w:r>
              <w:rPr>
                <w:noProof/>
                <w:webHidden/>
              </w:rPr>
              <w:instrText xml:space="preserve"> PAGEREF _Toc178681715 \h </w:instrText>
            </w:r>
            <w:r>
              <w:rPr>
                <w:noProof/>
                <w:webHidden/>
              </w:rPr>
            </w:r>
            <w:r>
              <w:rPr>
                <w:noProof/>
                <w:webHidden/>
              </w:rPr>
              <w:fldChar w:fldCharType="separate"/>
            </w:r>
            <w:r>
              <w:rPr>
                <w:noProof/>
                <w:webHidden/>
              </w:rPr>
              <w:t>9</w:t>
            </w:r>
            <w:r>
              <w:rPr>
                <w:noProof/>
                <w:webHidden/>
              </w:rPr>
              <w:fldChar w:fldCharType="end"/>
            </w:r>
          </w:hyperlink>
        </w:p>
        <w:p w14:paraId="4560F581" w14:textId="680B5B40" w:rsidR="00146281" w:rsidRDefault="00146281">
          <w:pPr>
            <w:pStyle w:val="Inhopg3"/>
            <w:rPr>
              <w:rFonts w:asciiTheme="minorHAnsi" w:eastAsiaTheme="minorEastAsia" w:hAnsiTheme="minorHAnsi" w:cstheme="minorBidi"/>
              <w:noProof/>
              <w:kern w:val="2"/>
              <w:sz w:val="24"/>
              <w14:ligatures w14:val="standardContextual"/>
            </w:rPr>
          </w:pPr>
          <w:hyperlink w:anchor="_Toc178681716" w:history="1">
            <w:r w:rsidRPr="00443382">
              <w:rPr>
                <w:rStyle w:val="Hyperlink"/>
                <w:noProof/>
              </w:rPr>
              <w:t>5.9.2 Gedragslijn bij overlijden leerling</w:t>
            </w:r>
            <w:r>
              <w:rPr>
                <w:noProof/>
                <w:webHidden/>
              </w:rPr>
              <w:tab/>
            </w:r>
            <w:r>
              <w:rPr>
                <w:noProof/>
                <w:webHidden/>
              </w:rPr>
              <w:fldChar w:fldCharType="begin"/>
            </w:r>
            <w:r>
              <w:rPr>
                <w:noProof/>
                <w:webHidden/>
              </w:rPr>
              <w:instrText xml:space="preserve"> PAGEREF _Toc178681716 \h </w:instrText>
            </w:r>
            <w:r>
              <w:rPr>
                <w:noProof/>
                <w:webHidden/>
              </w:rPr>
            </w:r>
            <w:r>
              <w:rPr>
                <w:noProof/>
                <w:webHidden/>
              </w:rPr>
              <w:fldChar w:fldCharType="separate"/>
            </w:r>
            <w:r>
              <w:rPr>
                <w:noProof/>
                <w:webHidden/>
              </w:rPr>
              <w:t>9</w:t>
            </w:r>
            <w:r>
              <w:rPr>
                <w:noProof/>
                <w:webHidden/>
              </w:rPr>
              <w:fldChar w:fldCharType="end"/>
            </w:r>
          </w:hyperlink>
        </w:p>
        <w:p w14:paraId="33B72ECE" w14:textId="7A8F1FAD" w:rsidR="00146281" w:rsidRDefault="00146281">
          <w:pPr>
            <w:pStyle w:val="Inhopg1"/>
            <w:rPr>
              <w:rFonts w:asciiTheme="minorHAnsi" w:eastAsiaTheme="minorEastAsia" w:hAnsiTheme="minorHAnsi" w:cstheme="minorBidi"/>
              <w:noProof/>
              <w:kern w:val="2"/>
              <w:sz w:val="24"/>
              <w14:ligatures w14:val="standardContextual"/>
            </w:rPr>
          </w:pPr>
          <w:hyperlink w:anchor="_Toc178681717" w:history="1">
            <w:r w:rsidRPr="00443382">
              <w:rPr>
                <w:rStyle w:val="Hyperlink"/>
                <w:noProof/>
              </w:rPr>
              <w:t>6. Klachtenprocedure</w:t>
            </w:r>
            <w:r w:rsidRPr="00443382">
              <w:rPr>
                <w:rStyle w:val="Hyperlink"/>
                <w:rFonts w:cs="Futura"/>
                <w:noProof/>
              </w:rPr>
              <w:t xml:space="preserve"> en Meldcode Huiselijk geweld &amp; Kindermishandeling</w:t>
            </w:r>
            <w:r>
              <w:rPr>
                <w:noProof/>
                <w:webHidden/>
              </w:rPr>
              <w:tab/>
            </w:r>
            <w:r>
              <w:rPr>
                <w:noProof/>
                <w:webHidden/>
              </w:rPr>
              <w:fldChar w:fldCharType="begin"/>
            </w:r>
            <w:r>
              <w:rPr>
                <w:noProof/>
                <w:webHidden/>
              </w:rPr>
              <w:instrText xml:space="preserve"> PAGEREF _Toc178681717 \h </w:instrText>
            </w:r>
            <w:r>
              <w:rPr>
                <w:noProof/>
                <w:webHidden/>
              </w:rPr>
            </w:r>
            <w:r>
              <w:rPr>
                <w:noProof/>
                <w:webHidden/>
              </w:rPr>
              <w:fldChar w:fldCharType="separate"/>
            </w:r>
            <w:r>
              <w:rPr>
                <w:noProof/>
                <w:webHidden/>
              </w:rPr>
              <w:t>10</w:t>
            </w:r>
            <w:r>
              <w:rPr>
                <w:noProof/>
                <w:webHidden/>
              </w:rPr>
              <w:fldChar w:fldCharType="end"/>
            </w:r>
          </w:hyperlink>
        </w:p>
        <w:p w14:paraId="158B5F9E" w14:textId="38B76792" w:rsidR="00146281" w:rsidRDefault="00146281">
          <w:pPr>
            <w:pStyle w:val="Inhopg1"/>
            <w:rPr>
              <w:rFonts w:asciiTheme="minorHAnsi" w:eastAsiaTheme="minorEastAsia" w:hAnsiTheme="minorHAnsi" w:cstheme="minorBidi"/>
              <w:noProof/>
              <w:kern w:val="2"/>
              <w:sz w:val="24"/>
              <w14:ligatures w14:val="standardContextual"/>
            </w:rPr>
          </w:pPr>
          <w:hyperlink w:anchor="_Toc178681718" w:history="1">
            <w:r w:rsidRPr="00443382">
              <w:rPr>
                <w:rStyle w:val="Hyperlink"/>
                <w:noProof/>
              </w:rPr>
              <w:t>7. Wie werken aan sociale en fysieke veiligheid?</w:t>
            </w:r>
            <w:r>
              <w:rPr>
                <w:noProof/>
                <w:webHidden/>
              </w:rPr>
              <w:tab/>
            </w:r>
            <w:r>
              <w:rPr>
                <w:noProof/>
                <w:webHidden/>
              </w:rPr>
              <w:fldChar w:fldCharType="begin"/>
            </w:r>
            <w:r>
              <w:rPr>
                <w:noProof/>
                <w:webHidden/>
              </w:rPr>
              <w:instrText xml:space="preserve"> PAGEREF _Toc178681718 \h </w:instrText>
            </w:r>
            <w:r>
              <w:rPr>
                <w:noProof/>
                <w:webHidden/>
              </w:rPr>
            </w:r>
            <w:r>
              <w:rPr>
                <w:noProof/>
                <w:webHidden/>
              </w:rPr>
              <w:fldChar w:fldCharType="separate"/>
            </w:r>
            <w:r>
              <w:rPr>
                <w:noProof/>
                <w:webHidden/>
              </w:rPr>
              <w:t>13</w:t>
            </w:r>
            <w:r>
              <w:rPr>
                <w:noProof/>
                <w:webHidden/>
              </w:rPr>
              <w:fldChar w:fldCharType="end"/>
            </w:r>
          </w:hyperlink>
        </w:p>
        <w:p w14:paraId="1EDFEE84" w14:textId="4ED3609E" w:rsidR="00146281" w:rsidRDefault="00146281">
          <w:pPr>
            <w:pStyle w:val="Inhopg2"/>
            <w:rPr>
              <w:rFonts w:asciiTheme="minorHAnsi" w:eastAsiaTheme="minorEastAsia" w:hAnsiTheme="minorHAnsi" w:cstheme="minorBidi"/>
              <w:noProof/>
              <w:kern w:val="2"/>
              <w:sz w:val="24"/>
              <w14:ligatures w14:val="standardContextual"/>
            </w:rPr>
          </w:pPr>
          <w:hyperlink w:anchor="_Toc178681719" w:history="1">
            <w:r w:rsidRPr="00443382">
              <w:rPr>
                <w:rStyle w:val="Hyperlink"/>
                <w:noProof/>
              </w:rPr>
              <w:t>7.1 Sociale veiligheid leerlingen en personeel</w:t>
            </w:r>
            <w:r>
              <w:rPr>
                <w:noProof/>
                <w:webHidden/>
              </w:rPr>
              <w:tab/>
            </w:r>
            <w:r>
              <w:rPr>
                <w:noProof/>
                <w:webHidden/>
              </w:rPr>
              <w:fldChar w:fldCharType="begin"/>
            </w:r>
            <w:r>
              <w:rPr>
                <w:noProof/>
                <w:webHidden/>
              </w:rPr>
              <w:instrText xml:space="preserve"> PAGEREF _Toc178681719 \h </w:instrText>
            </w:r>
            <w:r>
              <w:rPr>
                <w:noProof/>
                <w:webHidden/>
              </w:rPr>
            </w:r>
            <w:r>
              <w:rPr>
                <w:noProof/>
                <w:webHidden/>
              </w:rPr>
              <w:fldChar w:fldCharType="separate"/>
            </w:r>
            <w:r>
              <w:rPr>
                <w:noProof/>
                <w:webHidden/>
              </w:rPr>
              <w:t>13</w:t>
            </w:r>
            <w:r>
              <w:rPr>
                <w:noProof/>
                <w:webHidden/>
              </w:rPr>
              <w:fldChar w:fldCharType="end"/>
            </w:r>
          </w:hyperlink>
        </w:p>
        <w:p w14:paraId="0FCE07B0" w14:textId="7A05BD30" w:rsidR="00146281" w:rsidRDefault="00146281">
          <w:pPr>
            <w:pStyle w:val="Inhopg3"/>
            <w:rPr>
              <w:rFonts w:asciiTheme="minorHAnsi" w:eastAsiaTheme="minorEastAsia" w:hAnsiTheme="minorHAnsi" w:cstheme="minorBidi"/>
              <w:noProof/>
              <w:kern w:val="2"/>
              <w:sz w:val="24"/>
              <w14:ligatures w14:val="standardContextual"/>
            </w:rPr>
          </w:pPr>
          <w:hyperlink w:anchor="_Toc178681720" w:history="1">
            <w:r w:rsidRPr="00443382">
              <w:rPr>
                <w:rStyle w:val="Hyperlink"/>
                <w:noProof/>
              </w:rPr>
              <w:t>7.1.1 Interne Vertrouwenspersoon</w:t>
            </w:r>
            <w:r>
              <w:rPr>
                <w:noProof/>
                <w:webHidden/>
              </w:rPr>
              <w:tab/>
            </w:r>
            <w:r>
              <w:rPr>
                <w:noProof/>
                <w:webHidden/>
              </w:rPr>
              <w:fldChar w:fldCharType="begin"/>
            </w:r>
            <w:r>
              <w:rPr>
                <w:noProof/>
                <w:webHidden/>
              </w:rPr>
              <w:instrText xml:space="preserve"> PAGEREF _Toc178681720 \h </w:instrText>
            </w:r>
            <w:r>
              <w:rPr>
                <w:noProof/>
                <w:webHidden/>
              </w:rPr>
            </w:r>
            <w:r>
              <w:rPr>
                <w:noProof/>
                <w:webHidden/>
              </w:rPr>
              <w:fldChar w:fldCharType="separate"/>
            </w:r>
            <w:r>
              <w:rPr>
                <w:noProof/>
                <w:webHidden/>
              </w:rPr>
              <w:t>13</w:t>
            </w:r>
            <w:r>
              <w:rPr>
                <w:noProof/>
                <w:webHidden/>
              </w:rPr>
              <w:fldChar w:fldCharType="end"/>
            </w:r>
          </w:hyperlink>
        </w:p>
        <w:p w14:paraId="6E099438" w14:textId="76FA8893" w:rsidR="00146281" w:rsidRDefault="00146281">
          <w:pPr>
            <w:pStyle w:val="Inhopg3"/>
            <w:rPr>
              <w:rFonts w:asciiTheme="minorHAnsi" w:eastAsiaTheme="minorEastAsia" w:hAnsiTheme="minorHAnsi" w:cstheme="minorBidi"/>
              <w:noProof/>
              <w:kern w:val="2"/>
              <w:sz w:val="24"/>
              <w14:ligatures w14:val="standardContextual"/>
            </w:rPr>
          </w:pPr>
          <w:hyperlink w:anchor="_Toc178681721" w:history="1">
            <w:r w:rsidRPr="00443382">
              <w:rPr>
                <w:rStyle w:val="Hyperlink"/>
                <w:noProof/>
              </w:rPr>
              <w:t>7.1.2 Coördinator anti-pestbeleid</w:t>
            </w:r>
            <w:r>
              <w:rPr>
                <w:noProof/>
                <w:webHidden/>
              </w:rPr>
              <w:tab/>
            </w:r>
            <w:r>
              <w:rPr>
                <w:noProof/>
                <w:webHidden/>
              </w:rPr>
              <w:fldChar w:fldCharType="begin"/>
            </w:r>
            <w:r>
              <w:rPr>
                <w:noProof/>
                <w:webHidden/>
              </w:rPr>
              <w:instrText xml:space="preserve"> PAGEREF _Toc178681721 \h </w:instrText>
            </w:r>
            <w:r>
              <w:rPr>
                <w:noProof/>
                <w:webHidden/>
              </w:rPr>
            </w:r>
            <w:r>
              <w:rPr>
                <w:noProof/>
                <w:webHidden/>
              </w:rPr>
              <w:fldChar w:fldCharType="separate"/>
            </w:r>
            <w:r>
              <w:rPr>
                <w:noProof/>
                <w:webHidden/>
              </w:rPr>
              <w:t>13</w:t>
            </w:r>
            <w:r>
              <w:rPr>
                <w:noProof/>
                <w:webHidden/>
              </w:rPr>
              <w:fldChar w:fldCharType="end"/>
            </w:r>
          </w:hyperlink>
        </w:p>
        <w:p w14:paraId="00882BC6" w14:textId="38AFA8B8" w:rsidR="00146281" w:rsidRDefault="00146281">
          <w:pPr>
            <w:pStyle w:val="Inhopg3"/>
            <w:rPr>
              <w:rFonts w:asciiTheme="minorHAnsi" w:eastAsiaTheme="minorEastAsia" w:hAnsiTheme="minorHAnsi" w:cstheme="minorBidi"/>
              <w:noProof/>
              <w:kern w:val="2"/>
              <w:sz w:val="24"/>
              <w14:ligatures w14:val="standardContextual"/>
            </w:rPr>
          </w:pPr>
          <w:hyperlink w:anchor="_Toc178681722" w:history="1">
            <w:r w:rsidRPr="00443382">
              <w:rPr>
                <w:rStyle w:val="Hyperlink"/>
                <w:noProof/>
              </w:rPr>
              <w:t>7.1.3 Coördinatie Interne Vertrouwenspersonen (IVP)</w:t>
            </w:r>
            <w:r>
              <w:rPr>
                <w:noProof/>
                <w:webHidden/>
              </w:rPr>
              <w:tab/>
            </w:r>
            <w:r>
              <w:rPr>
                <w:noProof/>
                <w:webHidden/>
              </w:rPr>
              <w:fldChar w:fldCharType="begin"/>
            </w:r>
            <w:r>
              <w:rPr>
                <w:noProof/>
                <w:webHidden/>
              </w:rPr>
              <w:instrText xml:space="preserve"> PAGEREF _Toc178681722 \h </w:instrText>
            </w:r>
            <w:r>
              <w:rPr>
                <w:noProof/>
                <w:webHidden/>
              </w:rPr>
            </w:r>
            <w:r>
              <w:rPr>
                <w:noProof/>
                <w:webHidden/>
              </w:rPr>
              <w:fldChar w:fldCharType="separate"/>
            </w:r>
            <w:r>
              <w:rPr>
                <w:noProof/>
                <w:webHidden/>
              </w:rPr>
              <w:t>13</w:t>
            </w:r>
            <w:r>
              <w:rPr>
                <w:noProof/>
                <w:webHidden/>
              </w:rPr>
              <w:fldChar w:fldCharType="end"/>
            </w:r>
          </w:hyperlink>
        </w:p>
        <w:p w14:paraId="0303EEF9" w14:textId="515BB9DA" w:rsidR="00146281" w:rsidRDefault="00146281">
          <w:pPr>
            <w:pStyle w:val="Inhopg3"/>
            <w:rPr>
              <w:rFonts w:asciiTheme="minorHAnsi" w:eastAsiaTheme="minorEastAsia" w:hAnsiTheme="minorHAnsi" w:cstheme="minorBidi"/>
              <w:noProof/>
              <w:kern w:val="2"/>
              <w:sz w:val="24"/>
              <w14:ligatures w14:val="standardContextual"/>
            </w:rPr>
          </w:pPr>
          <w:hyperlink w:anchor="_Toc178681723" w:history="1">
            <w:r w:rsidRPr="00443382">
              <w:rPr>
                <w:rStyle w:val="Hyperlink"/>
                <w:noProof/>
              </w:rPr>
              <w:t>7.1.4 Vertrouwenspersoon</w:t>
            </w:r>
            <w:r>
              <w:rPr>
                <w:noProof/>
                <w:webHidden/>
              </w:rPr>
              <w:tab/>
            </w:r>
            <w:r>
              <w:rPr>
                <w:noProof/>
                <w:webHidden/>
              </w:rPr>
              <w:fldChar w:fldCharType="begin"/>
            </w:r>
            <w:r>
              <w:rPr>
                <w:noProof/>
                <w:webHidden/>
              </w:rPr>
              <w:instrText xml:space="preserve"> PAGEREF _Toc178681723 \h </w:instrText>
            </w:r>
            <w:r>
              <w:rPr>
                <w:noProof/>
                <w:webHidden/>
              </w:rPr>
            </w:r>
            <w:r>
              <w:rPr>
                <w:noProof/>
                <w:webHidden/>
              </w:rPr>
              <w:fldChar w:fldCharType="separate"/>
            </w:r>
            <w:r>
              <w:rPr>
                <w:noProof/>
                <w:webHidden/>
              </w:rPr>
              <w:t>13</w:t>
            </w:r>
            <w:r>
              <w:rPr>
                <w:noProof/>
                <w:webHidden/>
              </w:rPr>
              <w:fldChar w:fldCharType="end"/>
            </w:r>
          </w:hyperlink>
        </w:p>
        <w:p w14:paraId="48F38818" w14:textId="4915DA2A" w:rsidR="00146281" w:rsidRDefault="00146281">
          <w:pPr>
            <w:pStyle w:val="Inhopg3"/>
            <w:rPr>
              <w:rFonts w:asciiTheme="minorHAnsi" w:eastAsiaTheme="minorEastAsia" w:hAnsiTheme="minorHAnsi" w:cstheme="minorBidi"/>
              <w:noProof/>
              <w:kern w:val="2"/>
              <w:sz w:val="24"/>
              <w14:ligatures w14:val="standardContextual"/>
            </w:rPr>
          </w:pPr>
          <w:hyperlink w:anchor="_Toc178681724" w:history="1">
            <w:r w:rsidRPr="00443382">
              <w:rPr>
                <w:rStyle w:val="Hyperlink"/>
                <w:noProof/>
              </w:rPr>
              <w:t>7.1.5 Aandachtsfunctionarissen meldcode ‘Huiselijk geweld en Kindermishandeling’</w:t>
            </w:r>
            <w:r>
              <w:rPr>
                <w:noProof/>
                <w:webHidden/>
              </w:rPr>
              <w:tab/>
            </w:r>
            <w:r>
              <w:rPr>
                <w:noProof/>
                <w:webHidden/>
              </w:rPr>
              <w:fldChar w:fldCharType="begin"/>
            </w:r>
            <w:r>
              <w:rPr>
                <w:noProof/>
                <w:webHidden/>
              </w:rPr>
              <w:instrText xml:space="preserve"> PAGEREF _Toc178681724 \h </w:instrText>
            </w:r>
            <w:r>
              <w:rPr>
                <w:noProof/>
                <w:webHidden/>
              </w:rPr>
            </w:r>
            <w:r>
              <w:rPr>
                <w:noProof/>
                <w:webHidden/>
              </w:rPr>
              <w:fldChar w:fldCharType="separate"/>
            </w:r>
            <w:r>
              <w:rPr>
                <w:noProof/>
                <w:webHidden/>
              </w:rPr>
              <w:t>13</w:t>
            </w:r>
            <w:r>
              <w:rPr>
                <w:noProof/>
                <w:webHidden/>
              </w:rPr>
              <w:fldChar w:fldCharType="end"/>
            </w:r>
          </w:hyperlink>
        </w:p>
        <w:p w14:paraId="41B8EA8E" w14:textId="7A7B738F" w:rsidR="00146281" w:rsidRDefault="00146281">
          <w:pPr>
            <w:pStyle w:val="Inhopg3"/>
            <w:rPr>
              <w:rFonts w:asciiTheme="minorHAnsi" w:eastAsiaTheme="minorEastAsia" w:hAnsiTheme="minorHAnsi" w:cstheme="minorBidi"/>
              <w:noProof/>
              <w:kern w:val="2"/>
              <w:sz w:val="24"/>
              <w14:ligatures w14:val="standardContextual"/>
            </w:rPr>
          </w:pPr>
          <w:hyperlink w:anchor="_Toc178681725" w:history="1">
            <w:r w:rsidRPr="00443382">
              <w:rPr>
                <w:rStyle w:val="Hyperlink"/>
                <w:noProof/>
              </w:rPr>
              <w:t>7.1.6 Leerlingenzorg</w:t>
            </w:r>
            <w:r>
              <w:rPr>
                <w:noProof/>
                <w:webHidden/>
              </w:rPr>
              <w:tab/>
            </w:r>
            <w:r>
              <w:rPr>
                <w:noProof/>
                <w:webHidden/>
              </w:rPr>
              <w:fldChar w:fldCharType="begin"/>
            </w:r>
            <w:r>
              <w:rPr>
                <w:noProof/>
                <w:webHidden/>
              </w:rPr>
              <w:instrText xml:space="preserve"> PAGEREF _Toc178681725 \h </w:instrText>
            </w:r>
            <w:r>
              <w:rPr>
                <w:noProof/>
                <w:webHidden/>
              </w:rPr>
            </w:r>
            <w:r>
              <w:rPr>
                <w:noProof/>
                <w:webHidden/>
              </w:rPr>
              <w:fldChar w:fldCharType="separate"/>
            </w:r>
            <w:r>
              <w:rPr>
                <w:noProof/>
                <w:webHidden/>
              </w:rPr>
              <w:t>13</w:t>
            </w:r>
            <w:r>
              <w:rPr>
                <w:noProof/>
                <w:webHidden/>
              </w:rPr>
              <w:fldChar w:fldCharType="end"/>
            </w:r>
          </w:hyperlink>
        </w:p>
        <w:p w14:paraId="6E0B0F0B" w14:textId="3CA2C99E" w:rsidR="00146281" w:rsidRDefault="00146281">
          <w:pPr>
            <w:pStyle w:val="Inhopg3"/>
            <w:rPr>
              <w:rFonts w:asciiTheme="minorHAnsi" w:eastAsiaTheme="minorEastAsia" w:hAnsiTheme="minorHAnsi" w:cstheme="minorBidi"/>
              <w:noProof/>
              <w:kern w:val="2"/>
              <w:sz w:val="24"/>
              <w14:ligatures w14:val="standardContextual"/>
            </w:rPr>
          </w:pPr>
          <w:hyperlink w:anchor="_Toc178681726" w:history="1">
            <w:r w:rsidRPr="00443382">
              <w:rPr>
                <w:rStyle w:val="Hyperlink"/>
                <w:noProof/>
              </w:rPr>
              <w:t>7.1.7 Zorg- en adviesteam (ZAT)</w:t>
            </w:r>
            <w:r>
              <w:rPr>
                <w:noProof/>
                <w:webHidden/>
              </w:rPr>
              <w:tab/>
            </w:r>
            <w:r>
              <w:rPr>
                <w:noProof/>
                <w:webHidden/>
              </w:rPr>
              <w:fldChar w:fldCharType="begin"/>
            </w:r>
            <w:r>
              <w:rPr>
                <w:noProof/>
                <w:webHidden/>
              </w:rPr>
              <w:instrText xml:space="preserve"> PAGEREF _Toc178681726 \h </w:instrText>
            </w:r>
            <w:r>
              <w:rPr>
                <w:noProof/>
                <w:webHidden/>
              </w:rPr>
            </w:r>
            <w:r>
              <w:rPr>
                <w:noProof/>
                <w:webHidden/>
              </w:rPr>
              <w:fldChar w:fldCharType="separate"/>
            </w:r>
            <w:r>
              <w:rPr>
                <w:noProof/>
                <w:webHidden/>
              </w:rPr>
              <w:t>13</w:t>
            </w:r>
            <w:r>
              <w:rPr>
                <w:noProof/>
                <w:webHidden/>
              </w:rPr>
              <w:fldChar w:fldCharType="end"/>
            </w:r>
          </w:hyperlink>
        </w:p>
        <w:p w14:paraId="394D0172" w14:textId="08CDD382" w:rsidR="00146281" w:rsidRDefault="00146281">
          <w:pPr>
            <w:pStyle w:val="Inhopg3"/>
            <w:rPr>
              <w:rFonts w:asciiTheme="minorHAnsi" w:eastAsiaTheme="minorEastAsia" w:hAnsiTheme="minorHAnsi" w:cstheme="minorBidi"/>
              <w:noProof/>
              <w:kern w:val="2"/>
              <w:sz w:val="24"/>
              <w14:ligatures w14:val="standardContextual"/>
            </w:rPr>
          </w:pPr>
          <w:hyperlink w:anchor="_Toc178681727" w:history="1">
            <w:r w:rsidRPr="00443382">
              <w:rPr>
                <w:rStyle w:val="Hyperlink"/>
                <w:noProof/>
              </w:rPr>
              <w:t>7.1.8 Veilig thuis (voorheen AMK)</w:t>
            </w:r>
            <w:r>
              <w:rPr>
                <w:noProof/>
                <w:webHidden/>
              </w:rPr>
              <w:tab/>
            </w:r>
            <w:r>
              <w:rPr>
                <w:noProof/>
                <w:webHidden/>
              </w:rPr>
              <w:fldChar w:fldCharType="begin"/>
            </w:r>
            <w:r>
              <w:rPr>
                <w:noProof/>
                <w:webHidden/>
              </w:rPr>
              <w:instrText xml:space="preserve"> PAGEREF _Toc178681727 \h </w:instrText>
            </w:r>
            <w:r>
              <w:rPr>
                <w:noProof/>
                <w:webHidden/>
              </w:rPr>
            </w:r>
            <w:r>
              <w:rPr>
                <w:noProof/>
                <w:webHidden/>
              </w:rPr>
              <w:fldChar w:fldCharType="separate"/>
            </w:r>
            <w:r>
              <w:rPr>
                <w:noProof/>
                <w:webHidden/>
              </w:rPr>
              <w:t>13</w:t>
            </w:r>
            <w:r>
              <w:rPr>
                <w:noProof/>
                <w:webHidden/>
              </w:rPr>
              <w:fldChar w:fldCharType="end"/>
            </w:r>
          </w:hyperlink>
        </w:p>
        <w:p w14:paraId="5A3D5432" w14:textId="5DBDC6D4" w:rsidR="00146281" w:rsidRDefault="00146281">
          <w:pPr>
            <w:pStyle w:val="Inhopg3"/>
            <w:rPr>
              <w:rFonts w:asciiTheme="minorHAnsi" w:eastAsiaTheme="minorEastAsia" w:hAnsiTheme="minorHAnsi" w:cstheme="minorBidi"/>
              <w:noProof/>
              <w:kern w:val="2"/>
              <w:sz w:val="24"/>
              <w14:ligatures w14:val="standardContextual"/>
            </w:rPr>
          </w:pPr>
          <w:hyperlink w:anchor="_Toc178681728" w:history="1">
            <w:r w:rsidRPr="00443382">
              <w:rPr>
                <w:rStyle w:val="Hyperlink"/>
                <w:noProof/>
              </w:rPr>
              <w:t>7.1.9 Leerplichtambtenaar</w:t>
            </w:r>
            <w:r>
              <w:rPr>
                <w:noProof/>
                <w:webHidden/>
              </w:rPr>
              <w:tab/>
            </w:r>
            <w:r>
              <w:rPr>
                <w:noProof/>
                <w:webHidden/>
              </w:rPr>
              <w:fldChar w:fldCharType="begin"/>
            </w:r>
            <w:r>
              <w:rPr>
                <w:noProof/>
                <w:webHidden/>
              </w:rPr>
              <w:instrText xml:space="preserve"> PAGEREF _Toc178681728 \h </w:instrText>
            </w:r>
            <w:r>
              <w:rPr>
                <w:noProof/>
                <w:webHidden/>
              </w:rPr>
            </w:r>
            <w:r>
              <w:rPr>
                <w:noProof/>
                <w:webHidden/>
              </w:rPr>
              <w:fldChar w:fldCharType="separate"/>
            </w:r>
            <w:r>
              <w:rPr>
                <w:noProof/>
                <w:webHidden/>
              </w:rPr>
              <w:t>13</w:t>
            </w:r>
            <w:r>
              <w:rPr>
                <w:noProof/>
                <w:webHidden/>
              </w:rPr>
              <w:fldChar w:fldCharType="end"/>
            </w:r>
          </w:hyperlink>
        </w:p>
        <w:p w14:paraId="7DD3DD93" w14:textId="154F70E8" w:rsidR="00146281" w:rsidRDefault="00146281">
          <w:pPr>
            <w:pStyle w:val="Inhopg3"/>
            <w:rPr>
              <w:rFonts w:asciiTheme="minorHAnsi" w:eastAsiaTheme="minorEastAsia" w:hAnsiTheme="minorHAnsi" w:cstheme="minorBidi"/>
              <w:noProof/>
              <w:kern w:val="2"/>
              <w:sz w:val="24"/>
              <w14:ligatures w14:val="standardContextual"/>
            </w:rPr>
          </w:pPr>
          <w:hyperlink w:anchor="_Toc178681729" w:history="1">
            <w:r w:rsidRPr="00443382">
              <w:rPr>
                <w:rStyle w:val="Hyperlink"/>
                <w:noProof/>
              </w:rPr>
              <w:t>7.1.10 ARBO-dienst/SMO</w:t>
            </w:r>
            <w:r>
              <w:rPr>
                <w:noProof/>
                <w:webHidden/>
              </w:rPr>
              <w:tab/>
            </w:r>
            <w:r>
              <w:rPr>
                <w:noProof/>
                <w:webHidden/>
              </w:rPr>
              <w:fldChar w:fldCharType="begin"/>
            </w:r>
            <w:r>
              <w:rPr>
                <w:noProof/>
                <w:webHidden/>
              </w:rPr>
              <w:instrText xml:space="preserve"> PAGEREF _Toc178681729 \h </w:instrText>
            </w:r>
            <w:r>
              <w:rPr>
                <w:noProof/>
                <w:webHidden/>
              </w:rPr>
            </w:r>
            <w:r>
              <w:rPr>
                <w:noProof/>
                <w:webHidden/>
              </w:rPr>
              <w:fldChar w:fldCharType="separate"/>
            </w:r>
            <w:r>
              <w:rPr>
                <w:noProof/>
                <w:webHidden/>
              </w:rPr>
              <w:t>14</w:t>
            </w:r>
            <w:r>
              <w:rPr>
                <w:noProof/>
                <w:webHidden/>
              </w:rPr>
              <w:fldChar w:fldCharType="end"/>
            </w:r>
          </w:hyperlink>
        </w:p>
        <w:p w14:paraId="43E84152" w14:textId="4E8FF28A" w:rsidR="00146281" w:rsidRDefault="00146281">
          <w:pPr>
            <w:pStyle w:val="Inhopg2"/>
            <w:rPr>
              <w:rFonts w:asciiTheme="minorHAnsi" w:eastAsiaTheme="minorEastAsia" w:hAnsiTheme="minorHAnsi" w:cstheme="minorBidi"/>
              <w:noProof/>
              <w:kern w:val="2"/>
              <w:sz w:val="24"/>
              <w14:ligatures w14:val="standardContextual"/>
            </w:rPr>
          </w:pPr>
          <w:hyperlink w:anchor="_Toc178681730" w:history="1">
            <w:r w:rsidRPr="00443382">
              <w:rPr>
                <w:rStyle w:val="Hyperlink"/>
                <w:noProof/>
              </w:rPr>
              <w:t>7.2 Fysieke/Ruimtelijke Veiligheid</w:t>
            </w:r>
            <w:r>
              <w:rPr>
                <w:noProof/>
                <w:webHidden/>
              </w:rPr>
              <w:tab/>
            </w:r>
            <w:r>
              <w:rPr>
                <w:noProof/>
                <w:webHidden/>
              </w:rPr>
              <w:fldChar w:fldCharType="begin"/>
            </w:r>
            <w:r>
              <w:rPr>
                <w:noProof/>
                <w:webHidden/>
              </w:rPr>
              <w:instrText xml:space="preserve"> PAGEREF _Toc178681730 \h </w:instrText>
            </w:r>
            <w:r>
              <w:rPr>
                <w:noProof/>
                <w:webHidden/>
              </w:rPr>
            </w:r>
            <w:r>
              <w:rPr>
                <w:noProof/>
                <w:webHidden/>
              </w:rPr>
              <w:fldChar w:fldCharType="separate"/>
            </w:r>
            <w:r>
              <w:rPr>
                <w:noProof/>
                <w:webHidden/>
              </w:rPr>
              <w:t>14</w:t>
            </w:r>
            <w:r>
              <w:rPr>
                <w:noProof/>
                <w:webHidden/>
              </w:rPr>
              <w:fldChar w:fldCharType="end"/>
            </w:r>
          </w:hyperlink>
        </w:p>
        <w:p w14:paraId="401EB670" w14:textId="161AF0F3" w:rsidR="00146281" w:rsidRDefault="00146281">
          <w:pPr>
            <w:pStyle w:val="Inhopg1"/>
            <w:rPr>
              <w:rFonts w:asciiTheme="minorHAnsi" w:eastAsiaTheme="minorEastAsia" w:hAnsiTheme="minorHAnsi" w:cstheme="minorBidi"/>
              <w:noProof/>
              <w:kern w:val="2"/>
              <w:sz w:val="24"/>
              <w14:ligatures w14:val="standardContextual"/>
            </w:rPr>
          </w:pPr>
          <w:hyperlink w:anchor="_Toc178681731" w:history="1">
            <w:r w:rsidRPr="00443382">
              <w:rPr>
                <w:rStyle w:val="Hyperlink"/>
                <w:noProof/>
              </w:rPr>
              <w:t>Bijlage 1: Veiligheidsplan aanvullingen De Meander</w:t>
            </w:r>
            <w:r>
              <w:rPr>
                <w:noProof/>
                <w:webHidden/>
              </w:rPr>
              <w:tab/>
            </w:r>
            <w:r>
              <w:rPr>
                <w:noProof/>
                <w:webHidden/>
              </w:rPr>
              <w:fldChar w:fldCharType="begin"/>
            </w:r>
            <w:r>
              <w:rPr>
                <w:noProof/>
                <w:webHidden/>
              </w:rPr>
              <w:instrText xml:space="preserve"> PAGEREF _Toc178681731 \h </w:instrText>
            </w:r>
            <w:r>
              <w:rPr>
                <w:noProof/>
                <w:webHidden/>
              </w:rPr>
            </w:r>
            <w:r>
              <w:rPr>
                <w:noProof/>
                <w:webHidden/>
              </w:rPr>
              <w:fldChar w:fldCharType="separate"/>
            </w:r>
            <w:r>
              <w:rPr>
                <w:noProof/>
                <w:webHidden/>
              </w:rPr>
              <w:t>15</w:t>
            </w:r>
            <w:r>
              <w:rPr>
                <w:noProof/>
                <w:webHidden/>
              </w:rPr>
              <w:fldChar w:fldCharType="end"/>
            </w:r>
          </w:hyperlink>
        </w:p>
        <w:p w14:paraId="7549C3BF" w14:textId="76BFF813" w:rsidR="00146281" w:rsidRDefault="00146281">
          <w:pPr>
            <w:pStyle w:val="Inhopg1"/>
            <w:rPr>
              <w:rFonts w:asciiTheme="minorHAnsi" w:eastAsiaTheme="minorEastAsia" w:hAnsiTheme="minorHAnsi" w:cstheme="minorBidi"/>
              <w:noProof/>
              <w:kern w:val="2"/>
              <w:sz w:val="24"/>
              <w14:ligatures w14:val="standardContextual"/>
            </w:rPr>
          </w:pPr>
          <w:hyperlink w:anchor="_Toc178681732" w:history="1">
            <w:r w:rsidRPr="00443382">
              <w:rPr>
                <w:rStyle w:val="Hyperlink"/>
                <w:noProof/>
              </w:rPr>
              <w:t>Bijlage 2: Overzicht protocollen en procedures</w:t>
            </w:r>
            <w:r>
              <w:rPr>
                <w:noProof/>
                <w:webHidden/>
              </w:rPr>
              <w:tab/>
            </w:r>
            <w:r>
              <w:rPr>
                <w:noProof/>
                <w:webHidden/>
              </w:rPr>
              <w:fldChar w:fldCharType="begin"/>
            </w:r>
            <w:r>
              <w:rPr>
                <w:noProof/>
                <w:webHidden/>
              </w:rPr>
              <w:instrText xml:space="preserve"> PAGEREF _Toc178681732 \h </w:instrText>
            </w:r>
            <w:r>
              <w:rPr>
                <w:noProof/>
                <w:webHidden/>
              </w:rPr>
            </w:r>
            <w:r>
              <w:rPr>
                <w:noProof/>
                <w:webHidden/>
              </w:rPr>
              <w:fldChar w:fldCharType="separate"/>
            </w:r>
            <w:r>
              <w:rPr>
                <w:noProof/>
                <w:webHidden/>
              </w:rPr>
              <w:t>18</w:t>
            </w:r>
            <w:r>
              <w:rPr>
                <w:noProof/>
                <w:webHidden/>
              </w:rPr>
              <w:fldChar w:fldCharType="end"/>
            </w:r>
          </w:hyperlink>
        </w:p>
        <w:p w14:paraId="0A4F2E20" w14:textId="29E76728" w:rsidR="005C1CCB" w:rsidRDefault="00E963A5">
          <w:r w:rsidRPr="00E963A5">
            <w:rPr>
              <w:b/>
              <w:bCs/>
              <w:color w:val="004481"/>
            </w:rPr>
            <w:fldChar w:fldCharType="end"/>
          </w:r>
        </w:p>
      </w:sdtContent>
    </w:sdt>
    <w:p w14:paraId="400E2508" w14:textId="77777777" w:rsidR="004D7A02" w:rsidRDefault="004D7A02" w:rsidP="004D7A02">
      <w:pPr>
        <w:rPr>
          <w:rFonts w:cs="Arial"/>
          <w:b/>
          <w:bCs/>
          <w:kern w:val="32"/>
          <w:sz w:val="24"/>
          <w:szCs w:val="32"/>
        </w:rPr>
      </w:pPr>
      <w:r>
        <w:br w:type="page"/>
      </w:r>
    </w:p>
    <w:p w14:paraId="79AF7F8A" w14:textId="4D3186AE" w:rsidR="004D7A02" w:rsidRDefault="004D7A02" w:rsidP="004D7A02">
      <w:pPr>
        <w:pStyle w:val="Kop1"/>
      </w:pPr>
      <w:bookmarkStart w:id="1" w:name="_Toc178681680"/>
      <w:bookmarkEnd w:id="0"/>
      <w:r>
        <w:lastRenderedPageBreak/>
        <w:t>1. Inleiding</w:t>
      </w:r>
      <w:bookmarkEnd w:id="1"/>
    </w:p>
    <w:p w14:paraId="23EB3C82" w14:textId="77777777" w:rsidR="00470C1D" w:rsidRPr="00741C37" w:rsidRDefault="00470C1D" w:rsidP="00470C1D">
      <w:r w:rsidRPr="17D506C4">
        <w:rPr>
          <w:i/>
          <w:sz w:val="22"/>
          <w:szCs w:val="22"/>
        </w:rPr>
        <w:t>“</w:t>
      </w:r>
      <w:proofErr w:type="gramStart"/>
      <w:r>
        <w:t>Samen groeien</w:t>
      </w:r>
      <w:proofErr w:type="gramEnd"/>
      <w:r>
        <w:t xml:space="preserve"> in onze nieuwe wereld. </w:t>
      </w:r>
      <w:r w:rsidRPr="17D506C4">
        <w:rPr>
          <w:i/>
        </w:rPr>
        <w:t xml:space="preserve">Diversiteit in leren, verbinding in groei”, </w:t>
      </w:r>
      <w:r>
        <w:t xml:space="preserve">is de missie voor KONOT voor de komende jaren en daarmee ook de titel voor de </w:t>
      </w:r>
      <w:proofErr w:type="gramStart"/>
      <w:r>
        <w:t>KONOT koers</w:t>
      </w:r>
      <w:proofErr w:type="gramEnd"/>
      <w:r>
        <w:t xml:space="preserve">. </w:t>
      </w:r>
    </w:p>
    <w:p w14:paraId="127D05DF" w14:textId="77777777" w:rsidR="00470C1D" w:rsidRPr="00741C37" w:rsidRDefault="00470C1D" w:rsidP="00470C1D">
      <w:r>
        <w:t xml:space="preserve">We vinden het met zijn allen belangrijk dat bij goed onderwijs het kind centraal staat. </w:t>
      </w:r>
    </w:p>
    <w:p w14:paraId="6156E9CB" w14:textId="77777777" w:rsidR="00470C1D" w:rsidRPr="00741C37" w:rsidRDefault="00470C1D" w:rsidP="00470C1D">
      <w:pPr>
        <w:rPr>
          <w:i/>
        </w:rPr>
      </w:pPr>
      <w:r>
        <w:t>Samen, met al onze medewerkers, gaan we voor het volgende:</w:t>
      </w:r>
    </w:p>
    <w:p w14:paraId="5E53E9E9" w14:textId="77777777" w:rsidR="00470C1D" w:rsidRPr="00741C37" w:rsidRDefault="00470C1D" w:rsidP="00470C1D"/>
    <w:p w14:paraId="54416F54" w14:textId="77777777" w:rsidR="00470C1D" w:rsidRPr="00741C37" w:rsidRDefault="00470C1D" w:rsidP="00470C1D">
      <w:pPr>
        <w:rPr>
          <w:i/>
        </w:rPr>
      </w:pPr>
      <w:r w:rsidRPr="17D506C4">
        <w:rPr>
          <w:i/>
        </w:rPr>
        <w:t xml:space="preserve">Als basisschool hebben we een belangrijke taak: Kinderen voorbereiden op een wereld vol uitdagingen. Een nieuwe wereld die voortdurend in beweging is en waarin veerkracht, wijsheid en zelfleiderschap onmisbaar zijn. </w:t>
      </w:r>
    </w:p>
    <w:p w14:paraId="6D58C1A1" w14:textId="77777777" w:rsidR="00470C1D" w:rsidRPr="00741C37" w:rsidRDefault="00470C1D" w:rsidP="00470C1D">
      <w:pPr>
        <w:rPr>
          <w:i/>
        </w:rPr>
      </w:pPr>
      <w:r w:rsidRPr="17D506C4">
        <w:rPr>
          <w:i/>
        </w:rPr>
        <w:t xml:space="preserve">We willen kinderen helpen om te groeien in deze dynamische wereld. Door te leren hoe ze kunnen omgaan met veranderingen en hoe ze kunnen bijdragen aan een betere toekomst voor zichzelf en voor anderen. We willen kinderen aanmoedigen om hun eigen unieke pad te vinden, terwijl ze ook leren hoe ze goed in verbinding staan met anderen en verantwoordelijkheid nemen voor meer dan zichzelf. Dit doen we door ons onderwijsaanbod te verbreden en belangrijke vaardigheden (kritisch denken, veerkracht, zelfreflectie, in verhouding staan tot anderen in deze wereld) meer te integreren in een stevige kennisbasis. </w:t>
      </w:r>
    </w:p>
    <w:p w14:paraId="01092EB6" w14:textId="77777777" w:rsidR="00470C1D" w:rsidRPr="00741C37" w:rsidRDefault="00470C1D" w:rsidP="00470C1D">
      <w:pPr>
        <w:rPr>
          <w:i/>
          <w:iCs/>
        </w:rPr>
      </w:pPr>
      <w:r w:rsidRPr="17D506C4">
        <w:rPr>
          <w:i/>
        </w:rPr>
        <w:t>Het is een grote uitdaging, maar we zijn vastberaden om hierin, met onze samenwerkingspartners, te slagen en zo bij te dragen aan een mooie en hoopvolle wereld voor de kinderen van nu.</w:t>
      </w:r>
      <w:r w:rsidRPr="00741C37">
        <w:rPr>
          <w:i/>
          <w:iCs/>
        </w:rPr>
        <w:t xml:space="preserve"> </w:t>
      </w:r>
    </w:p>
    <w:p w14:paraId="0F32D546" w14:textId="77777777" w:rsidR="004D7A02" w:rsidRDefault="004D7A02" w:rsidP="00D32BEC"/>
    <w:p w14:paraId="2C2C88FE" w14:textId="77777777" w:rsidR="004D7A02" w:rsidRDefault="004D7A02" w:rsidP="00D32BEC">
      <w:r>
        <w:t xml:space="preserve">Kinderen komen natuurlijk alleen tot ontwikkeling als de school een plaats is waar alle leerlingen, personeel en ouders/verzorgers zich thuis en veilig voelen en waar alle betrokken op een prettige manier samenwerken. De school moet een fijne en dynamische plek zijn waar leerlingen, personeel en andere medewerkers respectvol, open, betrokken, vanuit vertrouwen met elkaar omgaan. </w:t>
      </w:r>
    </w:p>
    <w:p w14:paraId="43903258" w14:textId="77777777" w:rsidR="004D7A02" w:rsidRDefault="004D7A02" w:rsidP="00D32BEC"/>
    <w:p w14:paraId="0DE82B0B" w14:textId="59C07854" w:rsidR="004D7A02" w:rsidRDefault="004D7A02" w:rsidP="00D32BEC">
      <w:r>
        <w:t xml:space="preserve">In dit </w:t>
      </w:r>
      <w:proofErr w:type="gramStart"/>
      <w:r w:rsidR="00A76112">
        <w:t>KONOT</w:t>
      </w:r>
      <w:r>
        <w:t xml:space="preserve"> veiligheidsplan</w:t>
      </w:r>
      <w:proofErr w:type="gramEnd"/>
      <w:r>
        <w:t xml:space="preserve"> zetten we de gezamenlijke afspraken, werkwijzen en plannen op een rij. We doen dit zowel voor de sociale veiligheid als ook voor de fysieke veiligheid in en </w:t>
      </w:r>
      <w:r w:rsidR="3D2360C6">
        <w:t xml:space="preserve">om </w:t>
      </w:r>
      <w:r>
        <w:t xml:space="preserve">onze schoolgebouwen. De protocollen en procedures die in dit Veiligheidsplan genoemd worden zijn in het Handboek </w:t>
      </w:r>
      <w:r w:rsidR="00A76112">
        <w:t>KONOT</w:t>
      </w:r>
      <w:r>
        <w:t xml:space="preserve"> te vinden, tenzij vermeld wordt dat ze op schoolniveau beschikbaar zijn.</w:t>
      </w:r>
    </w:p>
    <w:p w14:paraId="1EC80D01" w14:textId="77777777" w:rsidR="004D7A02" w:rsidRDefault="004D7A02" w:rsidP="00D32BEC"/>
    <w:p w14:paraId="7BA7A831" w14:textId="77777777" w:rsidR="004D7A02" w:rsidRDefault="004D7A02" w:rsidP="004D7A02"/>
    <w:p w14:paraId="69EC4EEB" w14:textId="77777777" w:rsidR="004D7A02" w:rsidRDefault="004D7A02" w:rsidP="004D7A02">
      <w:pPr>
        <w:rPr>
          <w:rFonts w:cs="Arial"/>
          <w:b/>
          <w:bCs/>
          <w:kern w:val="32"/>
          <w:sz w:val="24"/>
          <w:szCs w:val="32"/>
        </w:rPr>
      </w:pPr>
      <w:r>
        <w:br w:type="page"/>
      </w:r>
    </w:p>
    <w:p w14:paraId="299C7599" w14:textId="2BCB4313" w:rsidR="004D7A02" w:rsidRDefault="004D7A02" w:rsidP="004D7A02">
      <w:pPr>
        <w:pStyle w:val="Kop1"/>
      </w:pPr>
      <w:bookmarkStart w:id="2" w:name="_Toc178681681"/>
      <w:r>
        <w:lastRenderedPageBreak/>
        <w:t>2. Hoe houden we zicht op de Veiligheid?</w:t>
      </w:r>
      <w:bookmarkEnd w:id="2"/>
    </w:p>
    <w:p w14:paraId="72583B75" w14:textId="26E5E020" w:rsidR="004D7A02" w:rsidRPr="000A1AC4" w:rsidRDefault="004D7A02" w:rsidP="00D32BEC">
      <w:r>
        <w:t xml:space="preserve">Om zicht te houden op de sociale en fysieke veiligheid voor onze leerlingen en personeelsleden worden </w:t>
      </w:r>
      <w:r w:rsidR="00A76112">
        <w:t>KONOT</w:t>
      </w:r>
      <w:r w:rsidR="00832ED7">
        <w:t>-</w:t>
      </w:r>
      <w:r>
        <w:t xml:space="preserve">breed frequent onderzoeken uitgevoerd. Deze vindt u in onderstaande tabel. </w:t>
      </w:r>
    </w:p>
    <w:p w14:paraId="3DEDDF48" w14:textId="77777777" w:rsidR="004D7A02" w:rsidRDefault="004D7A02" w:rsidP="00D32BEC"/>
    <w:tbl>
      <w:tblPr>
        <w:tblStyle w:val="Tabelraster"/>
        <w:tblW w:w="9166" w:type="dxa"/>
        <w:tblLook w:val="04A0" w:firstRow="1" w:lastRow="0" w:firstColumn="1" w:lastColumn="0" w:noHBand="0" w:noVBand="1"/>
      </w:tblPr>
      <w:tblGrid>
        <w:gridCol w:w="2127"/>
        <w:gridCol w:w="4819"/>
        <w:gridCol w:w="2220"/>
      </w:tblGrid>
      <w:tr w:rsidR="004D7A02" w14:paraId="49DF6A61" w14:textId="77777777" w:rsidTr="007C324C">
        <w:trPr>
          <w:trHeight w:val="408"/>
        </w:trPr>
        <w:tc>
          <w:tcPr>
            <w:tcW w:w="2127" w:type="dxa"/>
            <w:tcBorders>
              <w:top w:val="nil"/>
              <w:left w:val="nil"/>
            </w:tcBorders>
          </w:tcPr>
          <w:p w14:paraId="699B96A9" w14:textId="77777777" w:rsidR="004D7A02" w:rsidRDefault="004D7A02" w:rsidP="00D32BEC"/>
        </w:tc>
        <w:tc>
          <w:tcPr>
            <w:tcW w:w="4819" w:type="dxa"/>
            <w:shd w:val="clear" w:color="auto" w:fill="004481"/>
          </w:tcPr>
          <w:p w14:paraId="10EFB281" w14:textId="77777777" w:rsidR="004D7A02" w:rsidRPr="00F641DB" w:rsidRDefault="004D7A02" w:rsidP="00D32BEC">
            <w:pPr>
              <w:rPr>
                <w:szCs w:val="18"/>
              </w:rPr>
            </w:pPr>
            <w:r w:rsidRPr="00F641DB">
              <w:rPr>
                <w:szCs w:val="18"/>
              </w:rPr>
              <w:t>Onderzoek</w:t>
            </w:r>
          </w:p>
        </w:tc>
        <w:tc>
          <w:tcPr>
            <w:tcW w:w="2220" w:type="dxa"/>
            <w:shd w:val="clear" w:color="auto" w:fill="004481"/>
          </w:tcPr>
          <w:p w14:paraId="569FC1EC" w14:textId="77777777" w:rsidR="004D7A02" w:rsidRPr="00F641DB" w:rsidRDefault="004D7A02" w:rsidP="00D32BEC">
            <w:pPr>
              <w:rPr>
                <w:szCs w:val="18"/>
              </w:rPr>
            </w:pPr>
            <w:r w:rsidRPr="00F641DB">
              <w:rPr>
                <w:szCs w:val="18"/>
              </w:rPr>
              <w:t>Frequentie</w:t>
            </w:r>
          </w:p>
        </w:tc>
      </w:tr>
      <w:tr w:rsidR="00F641DB" w14:paraId="544F279F" w14:textId="77777777" w:rsidTr="007C324C">
        <w:trPr>
          <w:trHeight w:val="603"/>
        </w:trPr>
        <w:tc>
          <w:tcPr>
            <w:tcW w:w="2127" w:type="dxa"/>
            <w:vMerge w:val="restart"/>
            <w:shd w:val="clear" w:color="auto" w:fill="109498"/>
          </w:tcPr>
          <w:p w14:paraId="15AC027E" w14:textId="77777777" w:rsidR="00F641DB" w:rsidRPr="00F641DB" w:rsidRDefault="00F641DB" w:rsidP="00D32BEC">
            <w:pPr>
              <w:rPr>
                <w:b/>
                <w:color w:val="404040" w:themeColor="text1" w:themeTint="BF"/>
                <w:szCs w:val="18"/>
              </w:rPr>
            </w:pPr>
          </w:p>
          <w:p w14:paraId="4590B685" w14:textId="77777777" w:rsidR="00F641DB" w:rsidRPr="00F641DB" w:rsidRDefault="00F641DB" w:rsidP="00D32BEC">
            <w:pPr>
              <w:rPr>
                <w:b/>
                <w:color w:val="404040" w:themeColor="text1" w:themeTint="BF"/>
                <w:szCs w:val="18"/>
              </w:rPr>
            </w:pPr>
          </w:p>
          <w:p w14:paraId="1B00D771" w14:textId="4F9295FC" w:rsidR="00F641DB" w:rsidRPr="00F641DB" w:rsidRDefault="00F641DB" w:rsidP="007C324C">
            <w:pPr>
              <w:spacing w:before="120" w:after="120" w:line="240" w:lineRule="auto"/>
              <w:rPr>
                <w:b/>
                <w:szCs w:val="18"/>
              </w:rPr>
            </w:pPr>
            <w:r w:rsidRPr="00F641DB">
              <w:rPr>
                <w:b/>
                <w:color w:val="404040" w:themeColor="text1" w:themeTint="BF"/>
                <w:szCs w:val="18"/>
              </w:rPr>
              <w:t>Sociale Veiligheid Leerlingen</w:t>
            </w:r>
          </w:p>
        </w:tc>
        <w:tc>
          <w:tcPr>
            <w:tcW w:w="4819" w:type="dxa"/>
          </w:tcPr>
          <w:p w14:paraId="6D80B1AF" w14:textId="77777777" w:rsidR="00F641DB" w:rsidRDefault="00D82A9D" w:rsidP="00F641DB">
            <w:pPr>
              <w:spacing w:before="120" w:after="120" w:line="240" w:lineRule="auto"/>
              <w:rPr>
                <w:color w:val="404040"/>
              </w:rPr>
            </w:pPr>
            <w:proofErr w:type="spellStart"/>
            <w:r w:rsidRPr="002E64F6">
              <w:rPr>
                <w:color w:val="404040"/>
              </w:rPr>
              <w:t>Looqin</w:t>
            </w:r>
            <w:proofErr w:type="spellEnd"/>
            <w:r w:rsidR="00CE08E2">
              <w:rPr>
                <w:color w:val="404040"/>
              </w:rPr>
              <w:t xml:space="preserve"> (groep 1-2)</w:t>
            </w:r>
          </w:p>
          <w:p w14:paraId="1A84E57B" w14:textId="5EDAFBFF" w:rsidR="00CE08E2" w:rsidRPr="00F641DB" w:rsidRDefault="00CE08E2" w:rsidP="00F641DB">
            <w:pPr>
              <w:spacing w:before="120" w:after="120" w:line="240" w:lineRule="auto"/>
              <w:rPr>
                <w:color w:val="404040" w:themeColor="text1" w:themeTint="BF"/>
              </w:rPr>
            </w:pPr>
            <w:r>
              <w:rPr>
                <w:color w:val="404040" w:themeColor="text1" w:themeTint="BF"/>
              </w:rPr>
              <w:t>Leerling in Beeld (groep 3-8)</w:t>
            </w:r>
          </w:p>
        </w:tc>
        <w:tc>
          <w:tcPr>
            <w:tcW w:w="2220" w:type="dxa"/>
          </w:tcPr>
          <w:p w14:paraId="5E6142DE" w14:textId="1BF2066D" w:rsidR="00F641DB" w:rsidRPr="00F641DB" w:rsidRDefault="00F641DB" w:rsidP="00F641DB">
            <w:pPr>
              <w:spacing w:before="120" w:after="120" w:line="240" w:lineRule="auto"/>
              <w:rPr>
                <w:color w:val="404040" w:themeColor="text1" w:themeTint="BF"/>
              </w:rPr>
            </w:pPr>
            <w:r w:rsidRPr="00F641DB">
              <w:rPr>
                <w:color w:val="404040" w:themeColor="text1" w:themeTint="BF"/>
              </w:rPr>
              <w:t>2 keer per jaar</w:t>
            </w:r>
          </w:p>
        </w:tc>
      </w:tr>
      <w:tr w:rsidR="00F641DB" w14:paraId="277B2A1E" w14:textId="77777777" w:rsidTr="007C324C">
        <w:trPr>
          <w:trHeight w:val="804"/>
        </w:trPr>
        <w:tc>
          <w:tcPr>
            <w:tcW w:w="2127" w:type="dxa"/>
            <w:vMerge/>
            <w:shd w:val="clear" w:color="auto" w:fill="109498"/>
          </w:tcPr>
          <w:p w14:paraId="32402553" w14:textId="77777777" w:rsidR="00F641DB" w:rsidRPr="00F641DB" w:rsidRDefault="00F641DB" w:rsidP="00D32BEC">
            <w:pPr>
              <w:rPr>
                <w:szCs w:val="18"/>
              </w:rPr>
            </w:pPr>
          </w:p>
        </w:tc>
        <w:tc>
          <w:tcPr>
            <w:tcW w:w="4819" w:type="dxa"/>
          </w:tcPr>
          <w:p w14:paraId="61E4BC7D" w14:textId="0AB8374B" w:rsidR="00F641DB" w:rsidRPr="00F641DB" w:rsidRDefault="00F641DB" w:rsidP="00F641DB">
            <w:pPr>
              <w:spacing w:before="120" w:after="120" w:line="240" w:lineRule="auto"/>
              <w:rPr>
                <w:color w:val="404040" w:themeColor="text1" w:themeTint="BF"/>
              </w:rPr>
            </w:pPr>
            <w:r w:rsidRPr="00B44AB2">
              <w:rPr>
                <w:color w:val="404040" w:themeColor="text1" w:themeTint="BF"/>
              </w:rPr>
              <w:t>Evaluatie kwaliteitscyclus sociale veiligheid en bevindingen in de schoolbespreking</w:t>
            </w:r>
          </w:p>
        </w:tc>
        <w:tc>
          <w:tcPr>
            <w:tcW w:w="2220" w:type="dxa"/>
          </w:tcPr>
          <w:p w14:paraId="1F1FF15C" w14:textId="084D4C3D" w:rsidR="00F641DB" w:rsidRPr="00F641DB" w:rsidRDefault="00F641DB" w:rsidP="00F641DB">
            <w:pPr>
              <w:spacing w:before="120" w:after="120" w:line="240" w:lineRule="auto"/>
              <w:rPr>
                <w:color w:val="404040" w:themeColor="text1" w:themeTint="BF"/>
              </w:rPr>
            </w:pPr>
            <w:r w:rsidRPr="00F641DB">
              <w:rPr>
                <w:color w:val="404040" w:themeColor="text1" w:themeTint="BF"/>
              </w:rPr>
              <w:t>2 keer per jaar</w:t>
            </w:r>
          </w:p>
        </w:tc>
      </w:tr>
      <w:tr w:rsidR="00F641DB" w14:paraId="08CE6829" w14:textId="77777777" w:rsidTr="007C324C">
        <w:trPr>
          <w:trHeight w:val="408"/>
        </w:trPr>
        <w:tc>
          <w:tcPr>
            <w:tcW w:w="2127" w:type="dxa"/>
            <w:vMerge/>
            <w:shd w:val="clear" w:color="auto" w:fill="109498"/>
          </w:tcPr>
          <w:p w14:paraId="7BAFEAF4" w14:textId="77777777" w:rsidR="00F641DB" w:rsidRPr="00F641DB" w:rsidRDefault="00F641DB" w:rsidP="00D32BEC">
            <w:pPr>
              <w:rPr>
                <w:szCs w:val="18"/>
              </w:rPr>
            </w:pPr>
          </w:p>
        </w:tc>
        <w:tc>
          <w:tcPr>
            <w:tcW w:w="4819" w:type="dxa"/>
          </w:tcPr>
          <w:p w14:paraId="26D59DEF"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 xml:space="preserve">Kwaliteitsvragenlijst van </w:t>
            </w:r>
            <w:proofErr w:type="spellStart"/>
            <w:r w:rsidRPr="00F641DB">
              <w:rPr>
                <w:color w:val="404040" w:themeColor="text1" w:themeTint="BF"/>
              </w:rPr>
              <w:t>Van</w:t>
            </w:r>
            <w:proofErr w:type="spellEnd"/>
            <w:r w:rsidRPr="00F641DB">
              <w:rPr>
                <w:color w:val="404040" w:themeColor="text1" w:themeTint="BF"/>
              </w:rPr>
              <w:t xml:space="preserve"> </w:t>
            </w:r>
            <w:proofErr w:type="spellStart"/>
            <w:r w:rsidRPr="00F641DB">
              <w:rPr>
                <w:color w:val="404040" w:themeColor="text1" w:themeTint="BF"/>
              </w:rPr>
              <w:t>Beekveld&amp;Terpstra</w:t>
            </w:r>
            <w:proofErr w:type="spellEnd"/>
          </w:p>
        </w:tc>
        <w:tc>
          <w:tcPr>
            <w:tcW w:w="2220" w:type="dxa"/>
          </w:tcPr>
          <w:p w14:paraId="6C18A713"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1 x per 4 jaar</w:t>
            </w:r>
          </w:p>
        </w:tc>
      </w:tr>
      <w:tr w:rsidR="00647E0D" w14:paraId="08774996" w14:textId="77777777" w:rsidTr="007C324C">
        <w:trPr>
          <w:trHeight w:val="408"/>
        </w:trPr>
        <w:tc>
          <w:tcPr>
            <w:tcW w:w="2127" w:type="dxa"/>
            <w:shd w:val="clear" w:color="auto" w:fill="109498"/>
          </w:tcPr>
          <w:p w14:paraId="3CE9D1B0" w14:textId="77777777" w:rsidR="00F641DB" w:rsidRPr="00F641DB" w:rsidRDefault="00F641DB" w:rsidP="00647E0D">
            <w:pPr>
              <w:rPr>
                <w:b/>
                <w:color w:val="404040" w:themeColor="text1" w:themeTint="BF"/>
                <w:szCs w:val="18"/>
              </w:rPr>
            </w:pPr>
          </w:p>
          <w:p w14:paraId="67AF5751" w14:textId="66E7D0F1" w:rsidR="00647E0D" w:rsidRPr="00F641DB" w:rsidRDefault="00647E0D" w:rsidP="007C324C">
            <w:pPr>
              <w:spacing w:before="120" w:after="120" w:line="240" w:lineRule="auto"/>
              <w:rPr>
                <w:b/>
                <w:color w:val="404040" w:themeColor="text1" w:themeTint="BF"/>
                <w:szCs w:val="18"/>
              </w:rPr>
            </w:pPr>
            <w:r w:rsidRPr="00F641DB">
              <w:rPr>
                <w:b/>
                <w:color w:val="404040" w:themeColor="text1" w:themeTint="BF"/>
                <w:szCs w:val="18"/>
              </w:rPr>
              <w:t>RI&amp;E</w:t>
            </w:r>
          </w:p>
        </w:tc>
        <w:tc>
          <w:tcPr>
            <w:tcW w:w="4819" w:type="dxa"/>
          </w:tcPr>
          <w:p w14:paraId="4CB5A0F5" w14:textId="125F1AE8" w:rsidR="00647E0D" w:rsidRPr="00F641DB" w:rsidRDefault="00647E0D" w:rsidP="00F641DB">
            <w:pPr>
              <w:spacing w:before="120" w:after="120" w:line="240" w:lineRule="auto"/>
              <w:rPr>
                <w:color w:val="404040" w:themeColor="text1" w:themeTint="BF"/>
              </w:rPr>
            </w:pPr>
            <w:r w:rsidRPr="00F641DB">
              <w:rPr>
                <w:color w:val="404040" w:themeColor="text1" w:themeTint="BF"/>
              </w:rPr>
              <w:t>In de RI&amp;E wordt geïnventariseerd en geëvalueerd in hoeverre de Sociale en Fysieke Veiligheid in orde zijn. Deze inventarisatie wordt gecheckt door een gecertificeerde ARBO-deskundige.</w:t>
            </w:r>
          </w:p>
        </w:tc>
        <w:tc>
          <w:tcPr>
            <w:tcW w:w="2220" w:type="dxa"/>
          </w:tcPr>
          <w:p w14:paraId="6EECAB5F" w14:textId="181EB6B7" w:rsidR="00647E0D" w:rsidRPr="00F641DB" w:rsidRDefault="00647E0D" w:rsidP="00F641DB">
            <w:pPr>
              <w:spacing w:before="120" w:after="120" w:line="240" w:lineRule="auto"/>
              <w:rPr>
                <w:color w:val="404040" w:themeColor="text1" w:themeTint="BF"/>
              </w:rPr>
            </w:pPr>
            <w:r w:rsidRPr="00F641DB">
              <w:rPr>
                <w:color w:val="404040" w:themeColor="text1" w:themeTint="BF"/>
              </w:rPr>
              <w:t>1 x per 4 jaar</w:t>
            </w:r>
          </w:p>
        </w:tc>
      </w:tr>
      <w:tr w:rsidR="00647E0D" w14:paraId="3234FD78" w14:textId="77777777" w:rsidTr="007C324C">
        <w:trPr>
          <w:trHeight w:val="408"/>
        </w:trPr>
        <w:tc>
          <w:tcPr>
            <w:tcW w:w="2127" w:type="dxa"/>
            <w:shd w:val="clear" w:color="auto" w:fill="109498"/>
          </w:tcPr>
          <w:p w14:paraId="62DC16AE" w14:textId="77777777" w:rsidR="00647E0D" w:rsidRPr="00F641DB" w:rsidRDefault="00647E0D" w:rsidP="007C324C">
            <w:pPr>
              <w:spacing w:before="120" w:after="120" w:line="240" w:lineRule="auto"/>
              <w:rPr>
                <w:b/>
                <w:color w:val="404040" w:themeColor="text1" w:themeTint="BF"/>
                <w:szCs w:val="18"/>
              </w:rPr>
            </w:pPr>
            <w:r w:rsidRPr="00F641DB">
              <w:rPr>
                <w:b/>
                <w:color w:val="404040" w:themeColor="text1" w:themeTint="BF"/>
                <w:szCs w:val="18"/>
              </w:rPr>
              <w:t>Sociale Veiligheid Personeel</w:t>
            </w:r>
          </w:p>
        </w:tc>
        <w:tc>
          <w:tcPr>
            <w:tcW w:w="4819" w:type="dxa"/>
          </w:tcPr>
          <w:p w14:paraId="305F04D4" w14:textId="77777777" w:rsidR="00647E0D" w:rsidRPr="00F641DB" w:rsidRDefault="00647E0D" w:rsidP="00F641DB">
            <w:pPr>
              <w:spacing w:before="120" w:after="120" w:line="240" w:lineRule="auto"/>
              <w:rPr>
                <w:color w:val="404040" w:themeColor="text1" w:themeTint="BF"/>
              </w:rPr>
            </w:pPr>
            <w:r w:rsidRPr="00F641DB">
              <w:rPr>
                <w:color w:val="404040" w:themeColor="text1" w:themeTint="BF"/>
              </w:rPr>
              <w:t xml:space="preserve">Kwaliteitsvragenlijst van </w:t>
            </w:r>
            <w:proofErr w:type="spellStart"/>
            <w:r w:rsidRPr="00F641DB">
              <w:rPr>
                <w:color w:val="404040" w:themeColor="text1" w:themeTint="BF"/>
              </w:rPr>
              <w:t>Van</w:t>
            </w:r>
            <w:proofErr w:type="spellEnd"/>
            <w:r w:rsidRPr="00F641DB">
              <w:rPr>
                <w:color w:val="404040" w:themeColor="text1" w:themeTint="BF"/>
              </w:rPr>
              <w:t xml:space="preserve"> </w:t>
            </w:r>
            <w:proofErr w:type="spellStart"/>
            <w:r w:rsidRPr="00F641DB">
              <w:rPr>
                <w:color w:val="404040" w:themeColor="text1" w:themeTint="BF"/>
              </w:rPr>
              <w:t>Beekveld&amp;Terpstra</w:t>
            </w:r>
            <w:proofErr w:type="spellEnd"/>
            <w:r w:rsidRPr="00F641DB">
              <w:rPr>
                <w:color w:val="404040" w:themeColor="text1" w:themeTint="BF"/>
              </w:rPr>
              <w:t>, inclusief module RI&amp;E-vragen</w:t>
            </w:r>
          </w:p>
        </w:tc>
        <w:tc>
          <w:tcPr>
            <w:tcW w:w="2220" w:type="dxa"/>
          </w:tcPr>
          <w:p w14:paraId="4848F6E8" w14:textId="77777777" w:rsidR="00647E0D" w:rsidRPr="00F641DB" w:rsidRDefault="00647E0D" w:rsidP="00F641DB">
            <w:pPr>
              <w:spacing w:before="120" w:after="120" w:line="240" w:lineRule="auto"/>
              <w:rPr>
                <w:color w:val="404040" w:themeColor="text1" w:themeTint="BF"/>
              </w:rPr>
            </w:pPr>
            <w:r w:rsidRPr="00F641DB">
              <w:rPr>
                <w:color w:val="404040" w:themeColor="text1" w:themeTint="BF"/>
              </w:rPr>
              <w:t>1 x per 4 jaar</w:t>
            </w:r>
          </w:p>
        </w:tc>
      </w:tr>
      <w:tr w:rsidR="00F641DB" w14:paraId="1156AE7A" w14:textId="77777777" w:rsidTr="007C324C">
        <w:trPr>
          <w:trHeight w:val="489"/>
        </w:trPr>
        <w:tc>
          <w:tcPr>
            <w:tcW w:w="2127" w:type="dxa"/>
            <w:vMerge w:val="restart"/>
            <w:shd w:val="clear" w:color="auto" w:fill="109498"/>
          </w:tcPr>
          <w:p w14:paraId="64584F8A" w14:textId="77777777" w:rsidR="007C324C" w:rsidRDefault="007C324C" w:rsidP="00D32BEC">
            <w:pPr>
              <w:rPr>
                <w:b/>
                <w:color w:val="404040" w:themeColor="text1" w:themeTint="BF"/>
                <w:szCs w:val="18"/>
              </w:rPr>
            </w:pPr>
          </w:p>
          <w:p w14:paraId="57505AC0" w14:textId="77777777" w:rsidR="007C324C" w:rsidRDefault="007C324C" w:rsidP="00D32BEC">
            <w:pPr>
              <w:rPr>
                <w:b/>
                <w:color w:val="404040" w:themeColor="text1" w:themeTint="BF"/>
                <w:szCs w:val="18"/>
              </w:rPr>
            </w:pPr>
          </w:p>
          <w:p w14:paraId="23B3F7C8" w14:textId="77777777" w:rsidR="007C324C" w:rsidRDefault="007C324C" w:rsidP="00D32BEC">
            <w:pPr>
              <w:rPr>
                <w:b/>
                <w:color w:val="404040" w:themeColor="text1" w:themeTint="BF"/>
                <w:szCs w:val="18"/>
              </w:rPr>
            </w:pPr>
          </w:p>
          <w:p w14:paraId="124DD971" w14:textId="77777777" w:rsidR="007C324C" w:rsidRDefault="007C324C" w:rsidP="00D32BEC">
            <w:pPr>
              <w:rPr>
                <w:b/>
                <w:color w:val="404040" w:themeColor="text1" w:themeTint="BF"/>
                <w:szCs w:val="18"/>
              </w:rPr>
            </w:pPr>
          </w:p>
          <w:p w14:paraId="618F0033" w14:textId="77777777" w:rsidR="007C324C" w:rsidRDefault="007C324C" w:rsidP="00D32BEC">
            <w:pPr>
              <w:rPr>
                <w:b/>
                <w:color w:val="404040" w:themeColor="text1" w:themeTint="BF"/>
                <w:szCs w:val="18"/>
              </w:rPr>
            </w:pPr>
          </w:p>
          <w:p w14:paraId="3FB91C6B" w14:textId="589E5E6E" w:rsidR="00F641DB" w:rsidRPr="00F641DB" w:rsidRDefault="00F641DB" w:rsidP="00D32BEC">
            <w:pPr>
              <w:rPr>
                <w:b/>
                <w:color w:val="404040" w:themeColor="text1" w:themeTint="BF"/>
                <w:szCs w:val="18"/>
              </w:rPr>
            </w:pPr>
            <w:r w:rsidRPr="00F641DB">
              <w:rPr>
                <w:b/>
                <w:color w:val="404040" w:themeColor="text1" w:themeTint="BF"/>
                <w:szCs w:val="18"/>
              </w:rPr>
              <w:t>Fysieke Veiligheid</w:t>
            </w:r>
          </w:p>
        </w:tc>
        <w:tc>
          <w:tcPr>
            <w:tcW w:w="4819" w:type="dxa"/>
          </w:tcPr>
          <w:p w14:paraId="3B840B7D" w14:textId="2A6D36D9" w:rsidR="00F641DB" w:rsidRPr="00F641DB" w:rsidRDefault="00F641DB" w:rsidP="00F641DB">
            <w:pPr>
              <w:spacing w:before="120" w:after="120" w:line="240" w:lineRule="auto"/>
              <w:rPr>
                <w:color w:val="404040" w:themeColor="text1" w:themeTint="BF"/>
              </w:rPr>
            </w:pPr>
            <w:proofErr w:type="spellStart"/>
            <w:r w:rsidRPr="00F641DB">
              <w:rPr>
                <w:color w:val="404040" w:themeColor="text1" w:themeTint="BF"/>
              </w:rPr>
              <w:t>Meerjaren</w:t>
            </w:r>
            <w:proofErr w:type="spellEnd"/>
            <w:r w:rsidRPr="00F641DB">
              <w:rPr>
                <w:color w:val="404040" w:themeColor="text1" w:themeTint="BF"/>
              </w:rPr>
              <w:t>-onderhoudsplan gebouwen</w:t>
            </w:r>
          </w:p>
        </w:tc>
        <w:tc>
          <w:tcPr>
            <w:tcW w:w="2220" w:type="dxa"/>
          </w:tcPr>
          <w:p w14:paraId="53B99359"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1 x per 2 jaar</w:t>
            </w:r>
          </w:p>
        </w:tc>
      </w:tr>
      <w:tr w:rsidR="00F641DB" w14:paraId="47BE1174" w14:textId="77777777" w:rsidTr="007C324C">
        <w:trPr>
          <w:trHeight w:val="408"/>
        </w:trPr>
        <w:tc>
          <w:tcPr>
            <w:tcW w:w="2127" w:type="dxa"/>
            <w:vMerge/>
            <w:shd w:val="clear" w:color="auto" w:fill="109498"/>
          </w:tcPr>
          <w:p w14:paraId="45703C70" w14:textId="77777777" w:rsidR="00F641DB" w:rsidRDefault="00F641DB" w:rsidP="00D32BEC"/>
        </w:tc>
        <w:tc>
          <w:tcPr>
            <w:tcW w:w="4819" w:type="dxa"/>
          </w:tcPr>
          <w:p w14:paraId="7DCB5E6A"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Controle NEN3140 elektrische installaties</w:t>
            </w:r>
          </w:p>
        </w:tc>
        <w:tc>
          <w:tcPr>
            <w:tcW w:w="2220" w:type="dxa"/>
          </w:tcPr>
          <w:p w14:paraId="7DF1FE84"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1 x per 4 jaar</w:t>
            </w:r>
          </w:p>
        </w:tc>
      </w:tr>
      <w:tr w:rsidR="00F641DB" w14:paraId="6A2149CA" w14:textId="77777777" w:rsidTr="007C324C">
        <w:trPr>
          <w:trHeight w:val="395"/>
        </w:trPr>
        <w:tc>
          <w:tcPr>
            <w:tcW w:w="2127" w:type="dxa"/>
            <w:vMerge/>
            <w:shd w:val="clear" w:color="auto" w:fill="109498"/>
          </w:tcPr>
          <w:p w14:paraId="61B06096" w14:textId="77777777" w:rsidR="00F641DB" w:rsidRDefault="00F641DB" w:rsidP="00D32BEC"/>
        </w:tc>
        <w:tc>
          <w:tcPr>
            <w:tcW w:w="4819" w:type="dxa"/>
          </w:tcPr>
          <w:p w14:paraId="46764557"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SCIOS-keuring (stooktoestellen)</w:t>
            </w:r>
          </w:p>
        </w:tc>
        <w:tc>
          <w:tcPr>
            <w:tcW w:w="2220" w:type="dxa"/>
          </w:tcPr>
          <w:p w14:paraId="424EF532"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1 x per 2 jaar</w:t>
            </w:r>
          </w:p>
        </w:tc>
      </w:tr>
      <w:tr w:rsidR="00F641DB" w14:paraId="2772979C" w14:textId="77777777" w:rsidTr="007C324C">
        <w:trPr>
          <w:trHeight w:val="395"/>
        </w:trPr>
        <w:tc>
          <w:tcPr>
            <w:tcW w:w="2127" w:type="dxa"/>
            <w:vMerge/>
            <w:shd w:val="clear" w:color="auto" w:fill="109498"/>
          </w:tcPr>
          <w:p w14:paraId="1A18C74A" w14:textId="77777777" w:rsidR="00F641DB" w:rsidRDefault="00F641DB" w:rsidP="00D32BEC"/>
        </w:tc>
        <w:tc>
          <w:tcPr>
            <w:tcW w:w="4819" w:type="dxa"/>
          </w:tcPr>
          <w:p w14:paraId="43A233DB" w14:textId="628B9E52" w:rsidR="00F641DB" w:rsidRPr="00F641DB" w:rsidRDefault="00F641DB" w:rsidP="00F641DB">
            <w:pPr>
              <w:spacing w:before="120" w:after="120" w:line="240" w:lineRule="auto"/>
              <w:rPr>
                <w:color w:val="404040" w:themeColor="text1" w:themeTint="BF"/>
              </w:rPr>
            </w:pPr>
            <w:r w:rsidRPr="00F641DB">
              <w:rPr>
                <w:color w:val="404040" w:themeColor="text1" w:themeTint="BF"/>
              </w:rPr>
              <w:t xml:space="preserve">Controle klimmateriaal </w:t>
            </w:r>
            <w:r>
              <w:rPr>
                <w:color w:val="404040" w:themeColor="text1" w:themeTint="BF"/>
              </w:rPr>
              <w:br/>
            </w:r>
            <w:r w:rsidRPr="00F641DB">
              <w:rPr>
                <w:color w:val="404040" w:themeColor="text1" w:themeTint="BF"/>
              </w:rPr>
              <w:t>(keuken(trappen), ladders)</w:t>
            </w:r>
          </w:p>
        </w:tc>
        <w:tc>
          <w:tcPr>
            <w:tcW w:w="2220" w:type="dxa"/>
          </w:tcPr>
          <w:p w14:paraId="40AC2775" w14:textId="77777777" w:rsidR="00F641DB" w:rsidRPr="00F641DB" w:rsidRDefault="00F641DB" w:rsidP="00F641DB">
            <w:pPr>
              <w:spacing w:before="120" w:after="120" w:line="240" w:lineRule="auto"/>
              <w:rPr>
                <w:color w:val="404040" w:themeColor="text1" w:themeTint="BF"/>
              </w:rPr>
            </w:pPr>
            <w:proofErr w:type="gramStart"/>
            <w:r w:rsidRPr="00F641DB">
              <w:rPr>
                <w:color w:val="404040" w:themeColor="text1" w:themeTint="BF"/>
              </w:rPr>
              <w:t>jaarlijks</w:t>
            </w:r>
            <w:proofErr w:type="gramEnd"/>
          </w:p>
        </w:tc>
      </w:tr>
      <w:tr w:rsidR="00F641DB" w14:paraId="0ED11CD7" w14:textId="77777777" w:rsidTr="007C324C">
        <w:trPr>
          <w:trHeight w:val="395"/>
        </w:trPr>
        <w:tc>
          <w:tcPr>
            <w:tcW w:w="2127" w:type="dxa"/>
            <w:vMerge/>
            <w:shd w:val="clear" w:color="auto" w:fill="109498"/>
          </w:tcPr>
          <w:p w14:paraId="722F08EC" w14:textId="77777777" w:rsidR="00F641DB" w:rsidRDefault="00F641DB" w:rsidP="00D32BEC"/>
        </w:tc>
        <w:tc>
          <w:tcPr>
            <w:tcW w:w="4819" w:type="dxa"/>
          </w:tcPr>
          <w:p w14:paraId="117629FE"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Controle speeltoestellen</w:t>
            </w:r>
          </w:p>
        </w:tc>
        <w:tc>
          <w:tcPr>
            <w:tcW w:w="2220" w:type="dxa"/>
          </w:tcPr>
          <w:p w14:paraId="7D35AA3F"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1 x per 4 jaar</w:t>
            </w:r>
          </w:p>
        </w:tc>
      </w:tr>
      <w:tr w:rsidR="00F641DB" w14:paraId="510C094A" w14:textId="77777777" w:rsidTr="007C324C">
        <w:trPr>
          <w:trHeight w:val="395"/>
        </w:trPr>
        <w:tc>
          <w:tcPr>
            <w:tcW w:w="2127" w:type="dxa"/>
            <w:vMerge/>
            <w:shd w:val="clear" w:color="auto" w:fill="109498"/>
          </w:tcPr>
          <w:p w14:paraId="074C1197" w14:textId="77777777" w:rsidR="00F641DB" w:rsidRDefault="00F641DB" w:rsidP="00D32BEC"/>
        </w:tc>
        <w:tc>
          <w:tcPr>
            <w:tcW w:w="4819" w:type="dxa"/>
          </w:tcPr>
          <w:p w14:paraId="0C4B8B26"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Controle speelmateriaal speellokalen</w:t>
            </w:r>
          </w:p>
        </w:tc>
        <w:tc>
          <w:tcPr>
            <w:tcW w:w="2220" w:type="dxa"/>
          </w:tcPr>
          <w:p w14:paraId="4925FA9C"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1 x per 4 jaar</w:t>
            </w:r>
          </w:p>
        </w:tc>
      </w:tr>
      <w:tr w:rsidR="00F641DB" w14:paraId="210F0DC8" w14:textId="77777777" w:rsidTr="007C324C">
        <w:trPr>
          <w:trHeight w:val="395"/>
        </w:trPr>
        <w:tc>
          <w:tcPr>
            <w:tcW w:w="2127" w:type="dxa"/>
            <w:vMerge/>
            <w:shd w:val="clear" w:color="auto" w:fill="109498"/>
          </w:tcPr>
          <w:p w14:paraId="55CD34D2" w14:textId="77777777" w:rsidR="00F641DB" w:rsidRDefault="00F641DB" w:rsidP="00D32BEC"/>
        </w:tc>
        <w:tc>
          <w:tcPr>
            <w:tcW w:w="4819" w:type="dxa"/>
          </w:tcPr>
          <w:p w14:paraId="3C704D6E"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Brand- en ontruimingsinstallaties en ontruimingsplannen</w:t>
            </w:r>
          </w:p>
        </w:tc>
        <w:tc>
          <w:tcPr>
            <w:tcW w:w="2220" w:type="dxa"/>
          </w:tcPr>
          <w:p w14:paraId="3B575971" w14:textId="77777777" w:rsidR="00F641DB" w:rsidRPr="00F641DB" w:rsidRDefault="00F641DB" w:rsidP="00F641DB">
            <w:pPr>
              <w:spacing w:before="120" w:after="120" w:line="240" w:lineRule="auto"/>
              <w:rPr>
                <w:color w:val="404040" w:themeColor="text1" w:themeTint="BF"/>
              </w:rPr>
            </w:pPr>
            <w:proofErr w:type="gramStart"/>
            <w:r w:rsidRPr="00F641DB">
              <w:rPr>
                <w:color w:val="404040" w:themeColor="text1" w:themeTint="BF"/>
              </w:rPr>
              <w:t>jaarlijks</w:t>
            </w:r>
            <w:proofErr w:type="gramEnd"/>
          </w:p>
        </w:tc>
      </w:tr>
      <w:tr w:rsidR="00F641DB" w14:paraId="301D9181" w14:textId="77777777" w:rsidTr="007C324C">
        <w:trPr>
          <w:trHeight w:val="395"/>
        </w:trPr>
        <w:tc>
          <w:tcPr>
            <w:tcW w:w="2127" w:type="dxa"/>
            <w:vMerge/>
            <w:shd w:val="clear" w:color="auto" w:fill="109498"/>
          </w:tcPr>
          <w:p w14:paraId="5990814E" w14:textId="77777777" w:rsidR="00F641DB" w:rsidRDefault="00F641DB" w:rsidP="00D32BEC"/>
        </w:tc>
        <w:tc>
          <w:tcPr>
            <w:tcW w:w="4819" w:type="dxa"/>
          </w:tcPr>
          <w:p w14:paraId="17BD6A66" w14:textId="77777777" w:rsidR="00F641DB" w:rsidRPr="00F641DB" w:rsidRDefault="00F641DB" w:rsidP="00F641DB">
            <w:pPr>
              <w:spacing w:before="120" w:after="120" w:line="240" w:lineRule="auto"/>
              <w:rPr>
                <w:color w:val="404040" w:themeColor="text1" w:themeTint="BF"/>
              </w:rPr>
            </w:pPr>
            <w:r w:rsidRPr="00F641DB">
              <w:rPr>
                <w:color w:val="404040" w:themeColor="text1" w:themeTint="BF"/>
              </w:rPr>
              <w:t>Controle brandblusmiddelen</w:t>
            </w:r>
          </w:p>
        </w:tc>
        <w:tc>
          <w:tcPr>
            <w:tcW w:w="2220" w:type="dxa"/>
          </w:tcPr>
          <w:p w14:paraId="58A79575" w14:textId="77777777" w:rsidR="00F641DB" w:rsidRPr="00F641DB" w:rsidRDefault="00F641DB" w:rsidP="00F641DB">
            <w:pPr>
              <w:spacing w:before="120" w:after="120" w:line="240" w:lineRule="auto"/>
              <w:rPr>
                <w:color w:val="404040" w:themeColor="text1" w:themeTint="BF"/>
              </w:rPr>
            </w:pPr>
            <w:proofErr w:type="gramStart"/>
            <w:r w:rsidRPr="00F641DB">
              <w:rPr>
                <w:color w:val="404040" w:themeColor="text1" w:themeTint="BF"/>
              </w:rPr>
              <w:t>jaarlijks</w:t>
            </w:r>
            <w:proofErr w:type="gramEnd"/>
          </w:p>
        </w:tc>
      </w:tr>
    </w:tbl>
    <w:p w14:paraId="7963E032" w14:textId="77777777" w:rsidR="004D7A02" w:rsidRDefault="004D7A02" w:rsidP="004D7A02"/>
    <w:p w14:paraId="079CD24F" w14:textId="01568F5A" w:rsidR="004D7A02" w:rsidRDefault="004D7A02" w:rsidP="004D7A02">
      <w:pPr>
        <w:pStyle w:val="Kop1"/>
      </w:pPr>
      <w:r>
        <w:br w:type="page"/>
      </w:r>
      <w:bookmarkStart w:id="3" w:name="_Toc412043383"/>
      <w:bookmarkStart w:id="4" w:name="_Toc178681682"/>
      <w:r>
        <w:lastRenderedPageBreak/>
        <w:t xml:space="preserve">3. </w:t>
      </w:r>
      <w:bookmarkEnd w:id="3"/>
      <w:r>
        <w:t>Wat doen we om voor sociale veiligheid te zorgen?</w:t>
      </w:r>
      <w:bookmarkEnd w:id="4"/>
    </w:p>
    <w:p w14:paraId="70C62B1C" w14:textId="77777777" w:rsidR="00A75E60" w:rsidRPr="00A75E60" w:rsidRDefault="00A75E60" w:rsidP="00A75E60"/>
    <w:p w14:paraId="263CC2CB" w14:textId="1760F710" w:rsidR="004D7A02" w:rsidRDefault="004D7A02" w:rsidP="004D7A02">
      <w:pPr>
        <w:pStyle w:val="Kop2"/>
        <w:spacing w:before="0" w:after="0"/>
      </w:pPr>
      <w:bookmarkStart w:id="5" w:name="_Toc412043384"/>
      <w:bookmarkStart w:id="6" w:name="_Toc178681683"/>
      <w:r>
        <w:t xml:space="preserve">3.1 </w:t>
      </w:r>
      <w:bookmarkEnd w:id="5"/>
      <w:r>
        <w:t>Positief pedagogisch klimaat</w:t>
      </w:r>
      <w:bookmarkEnd w:id="6"/>
    </w:p>
    <w:p w14:paraId="02FF6693" w14:textId="54DDCAB5" w:rsidR="004D7A02" w:rsidRDefault="004D7A02" w:rsidP="004D7A02">
      <w:r>
        <w:t xml:space="preserve">Omdat we het belangrijk vinden om op een positieve manier met elkaar om te gaan heeft </w:t>
      </w:r>
      <w:r w:rsidR="00A76112">
        <w:t>KONOT</w:t>
      </w:r>
      <w:r>
        <w:t xml:space="preserve"> vijf kernwaarden geformuleerd: respect, openheid, vertrouwen, betrokkenheid en dynamiek. Vanuit deze kernwaarden werkt elke school op zijn eigen wijze aan een positief pedagogisch klimaat met behulp van school- en klassenregels. Sommige scholen hebben daarnaast nadrukkelijk gekozen voor het werken volgens een programma voor positieve gedragsbeïnvloeding. </w:t>
      </w:r>
    </w:p>
    <w:p w14:paraId="1B0ED971" w14:textId="77777777" w:rsidR="004D7A02" w:rsidRDefault="004D7A02" w:rsidP="004D7A02"/>
    <w:p w14:paraId="23B874D5" w14:textId="1B71EA73" w:rsidR="004D7A02" w:rsidRDefault="004D7A02" w:rsidP="004D7A02">
      <w:pPr>
        <w:pStyle w:val="Kop2"/>
        <w:spacing w:before="0" w:after="0"/>
      </w:pPr>
      <w:bookmarkStart w:id="7" w:name="_Toc178681684"/>
      <w:bookmarkStart w:id="8" w:name="_Toc412043385"/>
      <w:r>
        <w:t>3.2 Preventieve activiteiten en programma’s in de school</w:t>
      </w:r>
      <w:bookmarkEnd w:id="7"/>
      <w:r>
        <w:t xml:space="preserve"> </w:t>
      </w:r>
      <w:bookmarkEnd w:id="8"/>
    </w:p>
    <w:p w14:paraId="7666E35F" w14:textId="77777777" w:rsidR="004D7A02" w:rsidRDefault="004D7A02" w:rsidP="004D7A02">
      <w:pPr>
        <w:pStyle w:val="Kop3"/>
      </w:pPr>
    </w:p>
    <w:p w14:paraId="642DA51A" w14:textId="7A3280B0" w:rsidR="004D7A02" w:rsidRPr="007148DD" w:rsidRDefault="004D7A02" w:rsidP="004D7A02">
      <w:pPr>
        <w:pStyle w:val="Kop3"/>
      </w:pPr>
      <w:bookmarkStart w:id="9" w:name="_Toc178681685"/>
      <w:r>
        <w:t xml:space="preserve">3.2.1 </w:t>
      </w:r>
      <w:r w:rsidRPr="007148DD">
        <w:t>Ontwikkelen sociale vaardigheden</w:t>
      </w:r>
      <w:bookmarkEnd w:id="9"/>
    </w:p>
    <w:p w14:paraId="4623BE5F" w14:textId="77777777" w:rsidR="004D7A02" w:rsidRDefault="004D7A02" w:rsidP="00D32BEC">
      <w:r>
        <w:t>Op alle scholen is aandacht voor de ontwikkeling van sociale vaardigheden van leerlingen en hun sociaal-emotionele ontwikkeling. Iedere school maakt gebruik van een methodiek die bij hen past, zoals o.a. Kanjertraining, BOJA, School om in te wonen, Kinderen en hun sociale talenten</w:t>
      </w:r>
      <w:r w:rsidRPr="009B71A5">
        <w:t>, The leader in me, PBS.</w:t>
      </w:r>
      <w:r>
        <w:t xml:space="preserve"> Onze SBO-school werkt met een concrete, zelfontwikkelde doorgaande leerlijn Sociaal-Emotionele ontwikkeling. </w:t>
      </w:r>
    </w:p>
    <w:p w14:paraId="644B19E0" w14:textId="77777777" w:rsidR="004D7A02" w:rsidRDefault="004D7A02" w:rsidP="004D7A02"/>
    <w:p w14:paraId="302C9EA3" w14:textId="4015A191" w:rsidR="004D7A02" w:rsidRPr="007148DD" w:rsidRDefault="004D7A02" w:rsidP="004D7A02">
      <w:pPr>
        <w:pStyle w:val="Kop3"/>
      </w:pPr>
      <w:bookmarkStart w:id="10" w:name="_Toc178681686"/>
      <w:r>
        <w:t xml:space="preserve">3.2.2 </w:t>
      </w:r>
      <w:r w:rsidRPr="007148DD">
        <w:t xml:space="preserve">Voorkomen </w:t>
      </w:r>
      <w:r>
        <w:t>pestgedrag</w:t>
      </w:r>
      <w:bookmarkEnd w:id="10"/>
    </w:p>
    <w:p w14:paraId="3ACE9B26" w14:textId="0B2E6965" w:rsidR="004D7A02" w:rsidRDefault="004D7A02" w:rsidP="00D32BEC">
      <w:r>
        <w:t xml:space="preserve">Ieder </w:t>
      </w:r>
      <w:r w:rsidR="00A76112">
        <w:t>KONOT-school</w:t>
      </w:r>
      <w:r>
        <w:t xml:space="preserve"> maakt gebruik van een programma om de pestproblematiek op school aan te pakken. Een aantal </w:t>
      </w:r>
      <w:proofErr w:type="spellStart"/>
      <w:r w:rsidR="00A76112">
        <w:t>KONOT</w:t>
      </w:r>
      <w:r>
        <w:t>scholen</w:t>
      </w:r>
      <w:proofErr w:type="spellEnd"/>
      <w:r>
        <w:t xml:space="preserve"> maakt gebruik van M5, een programma dat inzet op het creëren van een sociaal veilige omgeving op basis van inventarisatie van pestgedrag. Het doet er niet toe waar het pestgedrag plaatsvindt, op school of daarbuiten, alle meldingen tellen mee. Scholen die M5 hanteren kunnen daarnaast ook gebruik maken van een sociaalvaardigheidsprogramma. </w:t>
      </w:r>
    </w:p>
    <w:p w14:paraId="2322C2AB" w14:textId="77777777" w:rsidR="004D7A02" w:rsidRPr="00B44AB2" w:rsidRDefault="004D7A02" w:rsidP="00D32BEC">
      <w:r w:rsidRPr="009B71A5">
        <w:t xml:space="preserve">Eén van onze scholen is </w:t>
      </w:r>
      <w:proofErr w:type="spellStart"/>
      <w:r w:rsidRPr="009B71A5">
        <w:t>Kiva</w:t>
      </w:r>
      <w:proofErr w:type="spellEnd"/>
      <w:r w:rsidRPr="009B71A5">
        <w:t>-school, twee andere een ‘Leader in me-school’, twee scholen zijn officieel Kanjerschool, nog een andere school richt zich op PBS (</w:t>
      </w:r>
      <w:proofErr w:type="spellStart"/>
      <w:r w:rsidRPr="009B71A5">
        <w:t>positive</w:t>
      </w:r>
      <w:proofErr w:type="spellEnd"/>
      <w:r w:rsidRPr="009B71A5">
        <w:t xml:space="preserve"> </w:t>
      </w:r>
      <w:proofErr w:type="spellStart"/>
      <w:r w:rsidRPr="009B71A5">
        <w:t>behavior</w:t>
      </w:r>
      <w:proofErr w:type="spellEnd"/>
      <w:r w:rsidRPr="009B71A5">
        <w:t xml:space="preserve"> support). Deze programma’s focussen zich meer op persoonlijke ontwikkeling en sociaal gedrag, om op die manier pestgedrag te voorkomen. Er zijn ook scholen die zich richten op algemene programma’s ter </w:t>
      </w:r>
      <w:r w:rsidRPr="00B44AB2">
        <w:t>bevordering van sociale vaardigheden.</w:t>
      </w:r>
    </w:p>
    <w:p w14:paraId="0792E700" w14:textId="63CDC8F7" w:rsidR="004D7A02" w:rsidRPr="00B44AB2" w:rsidRDefault="004D7A02" w:rsidP="00D32BEC">
      <w:r w:rsidRPr="00B44AB2">
        <w:t>Wat de scholen ook gebruiken; aandacht voor sociale veiligheid, de incidenten die hebben plaatsgehad en het beleid dat daarop wordt aangepast of geformuleerd (kwaliteitscyclus sociale veiligheid) ma</w:t>
      </w:r>
      <w:r w:rsidR="00832ED7" w:rsidRPr="00B44AB2">
        <w:t>ken</w:t>
      </w:r>
      <w:r w:rsidRPr="00B44AB2">
        <w:t xml:space="preserve"> onderdeel uit van de halfjaarlijkse schoolbespreking (CvB met directies van de scholen)</w:t>
      </w:r>
    </w:p>
    <w:p w14:paraId="68A398AD" w14:textId="5BFAF6A6" w:rsidR="0004703F" w:rsidRDefault="0004703F" w:rsidP="00D32BEC">
      <w:r w:rsidRPr="00B44AB2">
        <w:t>Vanaf schooljaar 2018-2019 is er op iedere school een coördinator anti-pestbeleid. Deze persoon geeft beleidsadviezen aan de schoolleiding en fungeert als klankbord voor collega’s die vragen hebben over pesten, ongewenst gedrag en de aanpak daarvan.</w:t>
      </w:r>
      <w:r>
        <w:t xml:space="preserve"> </w:t>
      </w:r>
    </w:p>
    <w:p w14:paraId="29B4AC6A" w14:textId="77777777" w:rsidR="004D7A02" w:rsidRDefault="004D7A02" w:rsidP="004D7A02"/>
    <w:p w14:paraId="134727F1" w14:textId="05944AAB" w:rsidR="004D7A02" w:rsidRDefault="00B61ED8" w:rsidP="004D7A02">
      <w:pPr>
        <w:pStyle w:val="Kop3"/>
      </w:pPr>
      <w:bookmarkStart w:id="11" w:name="_Toc178681687"/>
      <w:r>
        <w:t>3.2.3 Afspraken rond</w:t>
      </w:r>
      <w:r w:rsidR="004D7A02" w:rsidRPr="007148DD">
        <w:t xml:space="preserve"> ICT-gebruik </w:t>
      </w:r>
      <w:r w:rsidR="004D7A02">
        <w:t>en sociale media</w:t>
      </w:r>
      <w:bookmarkEnd w:id="11"/>
      <w:r w:rsidR="004D7A02" w:rsidRPr="007148DD">
        <w:t xml:space="preserve"> </w:t>
      </w:r>
    </w:p>
    <w:p w14:paraId="63AB0349" w14:textId="77777777" w:rsidR="007C324C" w:rsidRDefault="007C324C" w:rsidP="004D7A02">
      <w:pPr>
        <w:rPr>
          <w:i/>
        </w:rPr>
      </w:pPr>
    </w:p>
    <w:p w14:paraId="2BD3FC54" w14:textId="0577E579" w:rsidR="004D7A02" w:rsidRPr="002E4C4C" w:rsidRDefault="004D7A02" w:rsidP="004D7A02">
      <w:pPr>
        <w:rPr>
          <w:i/>
        </w:rPr>
      </w:pPr>
      <w:r w:rsidRPr="002E4C4C">
        <w:rPr>
          <w:i/>
        </w:rPr>
        <w:t>Medewerkers</w:t>
      </w:r>
    </w:p>
    <w:p w14:paraId="7E83E9B2" w14:textId="463F4297" w:rsidR="004D7A02" w:rsidRDefault="004D7A02" w:rsidP="00D32BEC">
      <w:r>
        <w:t xml:space="preserve">Er is een </w:t>
      </w:r>
      <w:r w:rsidR="00A76112">
        <w:t>KONOT</w:t>
      </w:r>
      <w:r w:rsidR="00B61ED8">
        <w:t>-</w:t>
      </w:r>
      <w:r>
        <w:t xml:space="preserve">protocol: protocol </w:t>
      </w:r>
      <w:proofErr w:type="spellStart"/>
      <w:r>
        <w:t>Social</w:t>
      </w:r>
      <w:proofErr w:type="spellEnd"/>
      <w:r>
        <w:t xml:space="preserve"> Media. Dit protocol beschrijft veilige omgang met sociale media. Het geeft aanwijzingen aan medewerkers over omgang met sociale media o.a. facebook, etc.</w:t>
      </w:r>
    </w:p>
    <w:p w14:paraId="25A940EF" w14:textId="77777777" w:rsidR="004D7A02" w:rsidRDefault="004D7A02" w:rsidP="004D7A02"/>
    <w:p w14:paraId="692CE09F" w14:textId="77777777" w:rsidR="004D7A02" w:rsidRPr="002E4C4C" w:rsidRDefault="004D7A02" w:rsidP="004D7A02">
      <w:pPr>
        <w:rPr>
          <w:i/>
        </w:rPr>
      </w:pPr>
      <w:r w:rsidRPr="002E4C4C">
        <w:rPr>
          <w:i/>
        </w:rPr>
        <w:t>Leerlingen</w:t>
      </w:r>
    </w:p>
    <w:p w14:paraId="79B21EC2" w14:textId="74D3A512" w:rsidR="004D7A02" w:rsidRDefault="004D7A02" w:rsidP="00D32BEC">
      <w:r>
        <w:t xml:space="preserve">De aandacht voor het ontwikkelen van mediawijsheid bij leerlingen wordt gestimuleerd. Die aandacht kan op allerlei verschillende manieren vorm krijgen. Scholen krijgen vanuit de regiegroep </w:t>
      </w:r>
      <w:proofErr w:type="spellStart"/>
      <w:r>
        <w:t>ICT&amp;Onderwijs</w:t>
      </w:r>
      <w:proofErr w:type="spellEnd"/>
      <w:r w:rsidR="00B61ED8">
        <w:t xml:space="preserve"> advies over</w:t>
      </w:r>
      <w:r>
        <w:t xml:space="preserve"> welke programma’s daartoe een aanvulling vormen op het curriculum. </w:t>
      </w:r>
    </w:p>
    <w:p w14:paraId="564A6E9D" w14:textId="77777777" w:rsidR="003611E2" w:rsidRDefault="003611E2" w:rsidP="004D7A02"/>
    <w:p w14:paraId="238EA5D4" w14:textId="48439DF6" w:rsidR="004D7A02" w:rsidRPr="007148DD" w:rsidRDefault="004D7A02" w:rsidP="004D7A02">
      <w:pPr>
        <w:pStyle w:val="Kop3"/>
      </w:pPr>
      <w:bookmarkStart w:id="12" w:name="_Toc178681688"/>
      <w:r>
        <w:t xml:space="preserve">3.2.4 </w:t>
      </w:r>
      <w:r w:rsidRPr="007148DD">
        <w:t>Hantering meldcode kindermishandeling en huiselijk geweld</w:t>
      </w:r>
      <w:bookmarkEnd w:id="12"/>
    </w:p>
    <w:p w14:paraId="6A9170D0" w14:textId="7F25D08F" w:rsidR="004D7A02" w:rsidRPr="00BA39AB" w:rsidRDefault="00A76112" w:rsidP="00D32BEC">
      <w:pPr>
        <w:rPr>
          <w:i/>
        </w:rPr>
      </w:pPr>
      <w:r>
        <w:t>KONOT</w:t>
      </w:r>
      <w:r w:rsidR="00832ED7">
        <w:t xml:space="preserve"> hanteert</w:t>
      </w:r>
      <w:r w:rsidR="004D7A02">
        <w:t xml:space="preserve"> de meldcode huiselijk geweld en </w:t>
      </w:r>
      <w:r w:rsidR="004D7A02" w:rsidRPr="00B44AB2">
        <w:t>kindermishandeling</w:t>
      </w:r>
      <w:r w:rsidR="0004703F" w:rsidRPr="00B44AB2">
        <w:t xml:space="preserve"> (aangepaste versie per januari 2019)</w:t>
      </w:r>
      <w:r w:rsidR="004D7A02" w:rsidRPr="00B44AB2">
        <w:t>. In de groepsmappen van alle groepen is het stappenplan opgenomen dat je doorloopt bij vermoedens van kindermishandeling. Al</w:t>
      </w:r>
      <w:r w:rsidR="004D7A02">
        <w:t xml:space="preserve"> onze schooldirecteuren zijn </w:t>
      </w:r>
      <w:proofErr w:type="gramStart"/>
      <w:r w:rsidR="004D7A02">
        <w:t>tevens</w:t>
      </w:r>
      <w:proofErr w:type="gramEnd"/>
      <w:r w:rsidR="004D7A02">
        <w:t xml:space="preserve"> </w:t>
      </w:r>
      <w:proofErr w:type="spellStart"/>
      <w:r w:rsidR="004D7A02">
        <w:t>aandachtsfunctionaris</w:t>
      </w:r>
      <w:proofErr w:type="spellEnd"/>
      <w:r w:rsidR="004D7A02">
        <w:t xml:space="preserve"> Kindermishandeling en huiselijk geweld en hebben een korte training ‘omgaan met vermoedens van kindermishandeling’ ontvangen en zijn aanspreekpunt voor de uitvoering van de stappen van de meldcode door de mensen uit hun team en organiseren desgewenst scholing voor teamleden. </w:t>
      </w:r>
    </w:p>
    <w:p w14:paraId="68A1CE5A" w14:textId="77777777" w:rsidR="004D7A02" w:rsidRDefault="004D7A02" w:rsidP="004D7A02"/>
    <w:p w14:paraId="22763707" w14:textId="43D31FD3" w:rsidR="004D7A02" w:rsidRDefault="004D7A02" w:rsidP="004D7A02">
      <w:pPr>
        <w:pStyle w:val="Kop3"/>
      </w:pPr>
      <w:bookmarkStart w:id="13" w:name="_Toc178681689"/>
      <w:r w:rsidRPr="00F8387E">
        <w:t>3.2.5 Handreikingen omgang met ouders in echtscheidingssituaties</w:t>
      </w:r>
      <w:bookmarkEnd w:id="13"/>
    </w:p>
    <w:p w14:paraId="2C29C356" w14:textId="4B97604C" w:rsidR="004D7A02" w:rsidRDefault="004D7A02" w:rsidP="00D32BEC">
      <w:r>
        <w:t>Als onderwijsorganisatie hebben we steeds meer kinderen onder onze hoede waarvan de ouders gescheiden leven. In die situaties is het voor onze leerkrachten belangrijk om te weten hoe je een neutrale positie in kunt nemen en hoe je je communicatie met beide ouders kunt laten verlopen, zodat school een zo veilig mogelijke plek blijft ook in heel lastige echtscheidingssituaties waarin een kind verkeert.</w:t>
      </w:r>
      <w:r w:rsidR="00832ED7">
        <w:t xml:space="preserve"> </w:t>
      </w:r>
      <w:r w:rsidR="00A76112">
        <w:t>KONOT</w:t>
      </w:r>
      <w:r w:rsidR="00832ED7">
        <w:t xml:space="preserve"> heeft hiertoe een handreiking ontwikkeld: ‘Protocol School en Echtscheiding’. </w:t>
      </w:r>
    </w:p>
    <w:p w14:paraId="09562372" w14:textId="1931428D" w:rsidR="003611E2" w:rsidRDefault="003611E2" w:rsidP="00D32BEC"/>
    <w:p w14:paraId="1C4F9135" w14:textId="742B76A5" w:rsidR="004D7A02" w:rsidRDefault="004D7A02" w:rsidP="004D7A02">
      <w:pPr>
        <w:pStyle w:val="Kop2"/>
        <w:spacing w:before="0" w:after="0"/>
      </w:pPr>
      <w:bookmarkStart w:id="14" w:name="_Toc412043386"/>
      <w:bookmarkStart w:id="15" w:name="_Toc178681690"/>
      <w:r>
        <w:lastRenderedPageBreak/>
        <w:t>3.3 Ontwikkeling vaardigheden personeel</w:t>
      </w:r>
      <w:bookmarkEnd w:id="14"/>
      <w:bookmarkEnd w:id="15"/>
    </w:p>
    <w:p w14:paraId="338262BD" w14:textId="77777777" w:rsidR="004D7A02" w:rsidRDefault="004D7A02" w:rsidP="004D7A02">
      <w:r>
        <w:t>Om de vaardigheden van ons personeel ten aanzien van de sociale veiligheid te vergroten worden de volgende trainingen ingezet:</w:t>
      </w:r>
    </w:p>
    <w:p w14:paraId="2C12C740" w14:textId="77777777" w:rsidR="004D7A02" w:rsidRPr="00307316" w:rsidRDefault="004D7A02" w:rsidP="008B1EB5">
      <w:pPr>
        <w:pStyle w:val="Lijstalinea"/>
        <w:numPr>
          <w:ilvl w:val="0"/>
          <w:numId w:val="3"/>
        </w:numPr>
        <w:spacing w:after="160" w:line="259" w:lineRule="auto"/>
      </w:pPr>
      <w:r w:rsidRPr="00307316">
        <w:t xml:space="preserve">Programma’s tegen pesten/persoonlijkheidsontwikkeling: programma’s als </w:t>
      </w:r>
      <w:proofErr w:type="spellStart"/>
      <w:r w:rsidRPr="00307316">
        <w:t>Kiva</w:t>
      </w:r>
      <w:proofErr w:type="spellEnd"/>
      <w:r w:rsidRPr="00307316">
        <w:t>, M5, kanjertraining, ‘The Leader in me’ bevatten ook een trainingscomponent van leerkrachten</w:t>
      </w:r>
    </w:p>
    <w:p w14:paraId="6440DB9D" w14:textId="77777777" w:rsidR="00E457E0" w:rsidRPr="00741C37" w:rsidRDefault="00E457E0" w:rsidP="17D506C4">
      <w:pPr>
        <w:pStyle w:val="Lijstalinea"/>
        <w:spacing w:after="160" w:line="259" w:lineRule="auto"/>
      </w:pPr>
      <w:r>
        <w:t>Interne Vertrouwenspersoon: twee keer per jaar gecombineerde scholings- en intervisie bijeenkomst</w:t>
      </w:r>
    </w:p>
    <w:p w14:paraId="355F0A48" w14:textId="77777777" w:rsidR="004D7A02" w:rsidRPr="00307316" w:rsidRDefault="004D7A02" w:rsidP="008B1EB5">
      <w:pPr>
        <w:pStyle w:val="Lijstalinea"/>
        <w:numPr>
          <w:ilvl w:val="0"/>
          <w:numId w:val="3"/>
        </w:numPr>
        <w:spacing w:after="160" w:line="259" w:lineRule="auto"/>
      </w:pPr>
      <w:r w:rsidRPr="00307316">
        <w:t xml:space="preserve">Meldcode kindermishandeling: </w:t>
      </w:r>
    </w:p>
    <w:p w14:paraId="1A1A3E21" w14:textId="77777777" w:rsidR="004D7A02" w:rsidRPr="00D32BEC" w:rsidRDefault="004D7A02" w:rsidP="008B1EB5">
      <w:pPr>
        <w:pStyle w:val="Lijstalinea"/>
        <w:numPr>
          <w:ilvl w:val="0"/>
          <w:numId w:val="2"/>
        </w:numPr>
        <w:ind w:left="993" w:hanging="284"/>
        <w:rPr>
          <w:szCs w:val="18"/>
        </w:rPr>
      </w:pPr>
      <w:proofErr w:type="spellStart"/>
      <w:r w:rsidRPr="00D32BEC">
        <w:rPr>
          <w:szCs w:val="18"/>
        </w:rPr>
        <w:t>Aandachtsfunctionarissen</w:t>
      </w:r>
      <w:proofErr w:type="spellEnd"/>
      <w:r w:rsidRPr="00D32BEC">
        <w:rPr>
          <w:szCs w:val="18"/>
        </w:rPr>
        <w:t xml:space="preserve"> (directeuren) training gevolgd, directeuren staan hun leerkrachten bij en/of organiseren desgewenst training voor hun personeel. </w:t>
      </w:r>
    </w:p>
    <w:p w14:paraId="7BCE46E2" w14:textId="67671562" w:rsidR="004D7A02" w:rsidRPr="00D32BEC" w:rsidRDefault="004F66E6" w:rsidP="17D506C4">
      <w:pPr>
        <w:pStyle w:val="Lijstalinea"/>
        <w:ind w:left="993" w:hanging="284"/>
      </w:pPr>
      <w:r>
        <w:t xml:space="preserve">De </w:t>
      </w:r>
      <w:proofErr w:type="spellStart"/>
      <w:r>
        <w:t>bovenschoolse</w:t>
      </w:r>
      <w:proofErr w:type="spellEnd"/>
      <w:r>
        <w:t xml:space="preserve"> coördinatoren IVP (Interne Vertrouwenspersoon) en </w:t>
      </w:r>
      <w:r w:rsidR="0004703F">
        <w:t xml:space="preserve">meldcode’ </w:t>
      </w:r>
      <w:r w:rsidR="004D7A02">
        <w:t>hebben de driedaagse scholing gevolgd.</w:t>
      </w:r>
    </w:p>
    <w:p w14:paraId="33825692" w14:textId="77777777" w:rsidR="004D7A02" w:rsidRDefault="004D7A02" w:rsidP="004D7A02"/>
    <w:p w14:paraId="2A3FEC4B" w14:textId="4EE3641C" w:rsidR="004D7A02" w:rsidRDefault="004D7A02" w:rsidP="00D32BEC">
      <w:pPr>
        <w:pStyle w:val="Kop1"/>
      </w:pPr>
      <w:bookmarkStart w:id="16" w:name="_Toc412043388"/>
      <w:bookmarkStart w:id="17" w:name="_Toc178681691"/>
      <w:r>
        <w:t>3.4 Gezondheid en school</w:t>
      </w:r>
      <w:bookmarkEnd w:id="16"/>
      <w:bookmarkEnd w:id="17"/>
    </w:p>
    <w:p w14:paraId="7158B722" w14:textId="77777777" w:rsidR="004D7A02" w:rsidRPr="00B347CB" w:rsidRDefault="004D7A02" w:rsidP="004D7A02"/>
    <w:p w14:paraId="737694E6" w14:textId="5DFD9EAA" w:rsidR="004D7A02" w:rsidRDefault="004D7A02" w:rsidP="004D7A02">
      <w:pPr>
        <w:pStyle w:val="Kop3"/>
      </w:pPr>
      <w:bookmarkStart w:id="18" w:name="_Toc178681692"/>
      <w:r>
        <w:t>3.4.1 Gezond gedrag binnen het lesprogramma</w:t>
      </w:r>
      <w:bookmarkEnd w:id="18"/>
    </w:p>
    <w:p w14:paraId="273B3E02" w14:textId="77777777" w:rsidR="004D7A02" w:rsidRDefault="004D7A02" w:rsidP="004D7A02">
      <w:r>
        <w:t>Binnen het basisschoolcurriculum is op verschillende manieren aandacht voor gezond en redzaam gedrag: dat gaat via methoden en materialen, maar ook via projecten. Onderwerpen die aan bod kunnen komen:</w:t>
      </w:r>
    </w:p>
    <w:p w14:paraId="26C68F58" w14:textId="66AF9661" w:rsidR="004D7A02" w:rsidRPr="002641CB" w:rsidRDefault="004D7A02" w:rsidP="008B1EB5">
      <w:pPr>
        <w:pStyle w:val="Lijstalinea"/>
        <w:numPr>
          <w:ilvl w:val="0"/>
          <w:numId w:val="3"/>
        </w:numPr>
        <w:spacing w:after="160" w:line="259" w:lineRule="auto"/>
      </w:pPr>
      <w:r w:rsidRPr="002641CB">
        <w:t>Gezond ontbijt en het eten van voldoende groente en fruit</w:t>
      </w:r>
      <w:r w:rsidR="002641CB">
        <w:t>;</w:t>
      </w:r>
    </w:p>
    <w:p w14:paraId="2A75FAC9" w14:textId="2043C69C" w:rsidR="004D7A02" w:rsidRPr="002641CB" w:rsidRDefault="004D7A02" w:rsidP="008B1EB5">
      <w:pPr>
        <w:pStyle w:val="Lijstalinea"/>
        <w:numPr>
          <w:ilvl w:val="0"/>
          <w:numId w:val="3"/>
        </w:numPr>
        <w:spacing w:after="160" w:line="259" w:lineRule="auto"/>
      </w:pPr>
      <w:r w:rsidRPr="002641CB">
        <w:t>Anti-vandalisme</w:t>
      </w:r>
      <w:r w:rsidR="002641CB">
        <w:t>;</w:t>
      </w:r>
    </w:p>
    <w:p w14:paraId="0B22C65E" w14:textId="0CDF0A74" w:rsidR="004D7A02" w:rsidRPr="002641CB" w:rsidRDefault="004D7A02" w:rsidP="008B1EB5">
      <w:pPr>
        <w:pStyle w:val="Lijstalinea"/>
        <w:numPr>
          <w:ilvl w:val="0"/>
          <w:numId w:val="3"/>
        </w:numPr>
        <w:spacing w:after="160" w:line="259" w:lineRule="auto"/>
      </w:pPr>
      <w:r w:rsidRPr="002641CB">
        <w:t>Anti-roken</w:t>
      </w:r>
      <w:r w:rsidR="002641CB">
        <w:t>;</w:t>
      </w:r>
    </w:p>
    <w:p w14:paraId="5020B35A" w14:textId="1A83C950" w:rsidR="004D7A02" w:rsidRPr="002641CB" w:rsidRDefault="004D7A02" w:rsidP="008B1EB5">
      <w:pPr>
        <w:pStyle w:val="Lijstalinea"/>
        <w:numPr>
          <w:ilvl w:val="0"/>
          <w:numId w:val="3"/>
        </w:numPr>
        <w:spacing w:after="160" w:line="259" w:lineRule="auto"/>
      </w:pPr>
      <w:r w:rsidRPr="002641CB">
        <w:t>Voorkoming alcohol – en drugsmisbruik</w:t>
      </w:r>
      <w:r w:rsidR="002641CB">
        <w:t>;</w:t>
      </w:r>
    </w:p>
    <w:p w14:paraId="118D6E2C" w14:textId="69581FE1" w:rsidR="004D7A02" w:rsidRPr="002641CB" w:rsidRDefault="004D7A02" w:rsidP="008B1EB5">
      <w:pPr>
        <w:pStyle w:val="Lijstalinea"/>
        <w:numPr>
          <w:ilvl w:val="0"/>
          <w:numId w:val="3"/>
        </w:numPr>
        <w:spacing w:after="160" w:line="259" w:lineRule="auto"/>
      </w:pPr>
      <w:r w:rsidRPr="002641CB">
        <w:t>Voorkomen seksueel ongewenst gedrag</w:t>
      </w:r>
      <w:r w:rsidR="002641CB">
        <w:t>.</w:t>
      </w:r>
    </w:p>
    <w:p w14:paraId="79C845BA" w14:textId="77777777" w:rsidR="004D7A02" w:rsidRPr="005446DE" w:rsidRDefault="004D7A02" w:rsidP="004D7A02"/>
    <w:p w14:paraId="1327F62C" w14:textId="61BE8B46" w:rsidR="004D7A02" w:rsidRPr="00CF567B" w:rsidRDefault="004D7A02" w:rsidP="004D7A02">
      <w:pPr>
        <w:pStyle w:val="Kop3"/>
        <w:rPr>
          <w:rFonts w:cs="Times New Roman"/>
          <w:szCs w:val="24"/>
        </w:rPr>
      </w:pPr>
      <w:bookmarkStart w:id="19" w:name="_Toc178681693"/>
      <w:r>
        <w:t>3.4.2 Rookvrije school</w:t>
      </w:r>
      <w:bookmarkEnd w:id="19"/>
    </w:p>
    <w:p w14:paraId="7F1BA45D" w14:textId="77777777" w:rsidR="004D7A02" w:rsidRDefault="004D7A02" w:rsidP="004D7A02">
      <w:r w:rsidRPr="009B71A5">
        <w:t>In onze schoolgebouwen wordt niet gerookt.</w:t>
      </w:r>
    </w:p>
    <w:p w14:paraId="627D6E55" w14:textId="77777777" w:rsidR="004D7A02" w:rsidRDefault="004D7A02" w:rsidP="004D7A02"/>
    <w:p w14:paraId="00FE981C" w14:textId="37AEEC1C" w:rsidR="004D7A02" w:rsidRDefault="004D7A02" w:rsidP="004D7A02">
      <w:pPr>
        <w:pStyle w:val="Kop3"/>
      </w:pPr>
      <w:bookmarkStart w:id="20" w:name="_Toc178681694"/>
      <w:r w:rsidRPr="00CF567B">
        <w:t>3.4.3 Medisch handelen op school</w:t>
      </w:r>
      <w:bookmarkEnd w:id="20"/>
    </w:p>
    <w:p w14:paraId="421E2CDC" w14:textId="77777777" w:rsidR="004D7A02" w:rsidRDefault="004D7A02" w:rsidP="004D7A02">
      <w:r>
        <w:t xml:space="preserve">Het kan voorkomen dat ouders </w:t>
      </w:r>
      <w:r w:rsidRPr="008134D7">
        <w:t>aan de directie en medewerkers vragen handelingen te verrichten die vallen onder medisch handelen.</w:t>
      </w:r>
      <w:r>
        <w:t xml:space="preserve"> Dit gaat om uitzonderlijke gevallen. </w:t>
      </w:r>
    </w:p>
    <w:p w14:paraId="1AABC0BA" w14:textId="77777777" w:rsidR="004D7A02" w:rsidRDefault="004D7A02" w:rsidP="004D7A02">
      <w:r w:rsidRPr="008134D7">
        <w:t>Te denken valt daarbij aan het geven van sondevoeding</w:t>
      </w:r>
      <w:r>
        <w:t xml:space="preserve"> of</w:t>
      </w:r>
      <w:r w:rsidRPr="008134D7">
        <w:t xml:space="preserve"> het meten van de bloedsuikerspiegel bij suikerpatiënten door middel van een </w:t>
      </w:r>
      <w:r>
        <w:t>vingerprikje.</w:t>
      </w:r>
    </w:p>
    <w:p w14:paraId="4A0D657A" w14:textId="095068EC" w:rsidR="004D7A02" w:rsidRDefault="004D7A02" w:rsidP="004D7A02">
      <w:r>
        <w:t>Om taken en verantwoordelijkheden helder te houden, hanteren we hiervoor het protocol ‘Medisch handelen’</w:t>
      </w:r>
      <w:r w:rsidR="0052466B">
        <w:t>.</w:t>
      </w:r>
    </w:p>
    <w:p w14:paraId="7EFAE537" w14:textId="77777777" w:rsidR="004D7A02" w:rsidRPr="002E1C5D" w:rsidRDefault="004D7A02" w:rsidP="004D7A02"/>
    <w:p w14:paraId="7A385E65" w14:textId="0CD42B76" w:rsidR="004D7A02" w:rsidRPr="0010212D" w:rsidRDefault="004D7A02" w:rsidP="004D7A02">
      <w:pPr>
        <w:pStyle w:val="Kop2"/>
        <w:spacing w:before="0" w:after="0"/>
      </w:pPr>
      <w:bookmarkStart w:id="21" w:name="_Toc412043389"/>
      <w:bookmarkStart w:id="22" w:name="_Toc178681695"/>
      <w:r w:rsidRPr="00EC14D3">
        <w:t xml:space="preserve">3.5 </w:t>
      </w:r>
      <w:bookmarkEnd w:id="21"/>
      <w:r w:rsidRPr="00EC14D3">
        <w:t xml:space="preserve">Omgaan met privacy </w:t>
      </w:r>
      <w:proofErr w:type="spellStart"/>
      <w:r w:rsidRPr="00EC14D3">
        <w:t>leerlinggegevens</w:t>
      </w:r>
      <w:bookmarkEnd w:id="22"/>
      <w:proofErr w:type="spellEnd"/>
    </w:p>
    <w:p w14:paraId="4710FCC6" w14:textId="1B3BDB86" w:rsidR="0022572E" w:rsidRPr="0022572E" w:rsidRDefault="0022572E" w:rsidP="0022572E">
      <w:r w:rsidRPr="0022572E">
        <w:t xml:space="preserve">Onze scholen houden zich wat betreft privacy van de gegevens van leerlingen en medewerkers aan de wetgeving AVG. </w:t>
      </w:r>
      <w:r w:rsidR="65C6E52C">
        <w:t>In het</w:t>
      </w:r>
      <w:r w:rsidRPr="0022572E">
        <w:t xml:space="preserve"> beleidsstuk IBP-beleid (informatie, beveiliging en privacybeleid) </w:t>
      </w:r>
      <w:r>
        <w:t xml:space="preserve">wordt </w:t>
      </w:r>
      <w:r w:rsidRPr="0022572E">
        <w:t xml:space="preserve">beschreven hoe om te gaan met datalekken, </w:t>
      </w:r>
      <w:proofErr w:type="spellStart"/>
      <w:r w:rsidRPr="0022572E">
        <w:t>social</w:t>
      </w:r>
      <w:proofErr w:type="spellEnd"/>
      <w:r w:rsidRPr="0022572E">
        <w:t xml:space="preserve"> media, ‘delen en mailen’ en veilig online werken.</w:t>
      </w:r>
    </w:p>
    <w:p w14:paraId="71BE02A1" w14:textId="77777777" w:rsidR="0022572E" w:rsidRPr="0022572E" w:rsidRDefault="0022572E" w:rsidP="0022572E">
      <w:r w:rsidRPr="0022572E">
        <w:t xml:space="preserve">Met aanbieders van software en systemen waarin </w:t>
      </w:r>
      <w:proofErr w:type="spellStart"/>
      <w:r w:rsidRPr="0022572E">
        <w:t>leerlinggegevens</w:t>
      </w:r>
      <w:proofErr w:type="spellEnd"/>
      <w:r w:rsidRPr="0022572E">
        <w:t xml:space="preserve"> worden verwerkt en uitgewisseld met deze aanbieder zijn verwerkingsovereenkomsten afgesloten om de privacy van deze gegevens te waarborgen. </w:t>
      </w:r>
    </w:p>
    <w:p w14:paraId="620D5028" w14:textId="2D127EB4" w:rsidR="004D7A02" w:rsidRDefault="0022572E" w:rsidP="17D506C4">
      <w:r w:rsidRPr="0022572E">
        <w:t xml:space="preserve">Onze scholen maken gebruik van het digitale platform en de website van </w:t>
      </w:r>
      <w:proofErr w:type="spellStart"/>
      <w:r w:rsidRPr="0022572E">
        <w:t>Social</w:t>
      </w:r>
      <w:proofErr w:type="spellEnd"/>
      <w:r w:rsidRPr="0022572E">
        <w:t xml:space="preserve"> Schools. De communicatie met ouders o.a. praktisch organisatorische zaken, foto’s en nieuwsbrieven, vindt via dit besloten platform plaats, waarmee de privacy van gegevens en beeldmateriaal via </w:t>
      </w:r>
      <w:proofErr w:type="spellStart"/>
      <w:r w:rsidRPr="0022572E">
        <w:t>Social</w:t>
      </w:r>
      <w:proofErr w:type="spellEnd"/>
      <w:r w:rsidRPr="0022572E">
        <w:t xml:space="preserve"> Schools gewaarborgd wordt. Daarnaast zijn er ook afspraken gemaakt over het gebruik van foto’s en videomateriaal. Ouders worden jaarlijks gevraagd om toestemming voor het gebruik van dit materiaal. Deze afspraken zijn uitgewerkt in het formulier ‘Toestemming publicatie foto’s en video’s’. Het beleidsstuk over oudercommunicatie en het formulier zijn te vinden in het handboek KONOT.</w:t>
      </w:r>
    </w:p>
    <w:p w14:paraId="68531DF0" w14:textId="77777777" w:rsidR="002E64F6" w:rsidRDefault="002E64F6" w:rsidP="17D506C4"/>
    <w:p w14:paraId="33C8FB54" w14:textId="2E9DD5BB" w:rsidR="004D7A02" w:rsidRDefault="004D7A02" w:rsidP="004D7A02">
      <w:pPr>
        <w:pStyle w:val="Kop1"/>
      </w:pPr>
      <w:bookmarkStart w:id="23" w:name="_Toc178681696"/>
      <w:r>
        <w:t>4. Wat doen we om voor fysieke/ruimtelijke veiligheid te zorgen?</w:t>
      </w:r>
      <w:bookmarkEnd w:id="23"/>
    </w:p>
    <w:p w14:paraId="405E9577" w14:textId="77777777" w:rsidR="004D7A02" w:rsidRDefault="004D7A02" w:rsidP="004D7A02"/>
    <w:p w14:paraId="0798C8CE" w14:textId="68DF1356" w:rsidR="004D7A02" w:rsidRDefault="004D7A02" w:rsidP="004D7A02">
      <w:pPr>
        <w:pStyle w:val="Kop2"/>
        <w:spacing w:before="0" w:after="0"/>
      </w:pPr>
      <w:bookmarkStart w:id="24" w:name="_Toc412043396"/>
      <w:bookmarkStart w:id="25" w:name="_Toc178681697"/>
      <w:r>
        <w:t>4.1 Gebouw en veiligheid</w:t>
      </w:r>
      <w:bookmarkEnd w:id="24"/>
      <w:bookmarkEnd w:id="25"/>
    </w:p>
    <w:p w14:paraId="0B5C40C2" w14:textId="77777777" w:rsidR="004D7A02" w:rsidRDefault="004D7A02" w:rsidP="004D7A02"/>
    <w:p w14:paraId="6D2D159C" w14:textId="7C704650" w:rsidR="004D7A02" w:rsidRDefault="004D7A02" w:rsidP="004D7A02">
      <w:pPr>
        <w:pStyle w:val="Kop3"/>
      </w:pPr>
      <w:bookmarkStart w:id="26" w:name="_Toc412043397"/>
      <w:bookmarkStart w:id="27" w:name="_Toc178681698"/>
      <w:r>
        <w:t xml:space="preserve">4.1.1 </w:t>
      </w:r>
      <w:r w:rsidRPr="00D238E2">
        <w:t>Bouwtechnisch</w:t>
      </w:r>
      <w:bookmarkEnd w:id="26"/>
      <w:r>
        <w:t xml:space="preserve"> veiligheid</w:t>
      </w:r>
      <w:bookmarkEnd w:id="27"/>
    </w:p>
    <w:p w14:paraId="75A2F848" w14:textId="77777777" w:rsidR="004D7A02" w:rsidRDefault="004D7A02" w:rsidP="004D7A02">
      <w:pPr>
        <w:pStyle w:val="Geenafstand"/>
        <w:rPr>
          <w:i/>
        </w:rPr>
      </w:pPr>
    </w:p>
    <w:p w14:paraId="081BD0AE" w14:textId="77777777" w:rsidR="004D7A02" w:rsidRPr="0063044D" w:rsidRDefault="004D7A02" w:rsidP="004D7A02">
      <w:pPr>
        <w:pStyle w:val="Geenafstand"/>
        <w:rPr>
          <w:i/>
        </w:rPr>
      </w:pPr>
      <w:proofErr w:type="spellStart"/>
      <w:r w:rsidRPr="0063044D">
        <w:rPr>
          <w:i/>
        </w:rPr>
        <w:t>M</w:t>
      </w:r>
      <w:r>
        <w:rPr>
          <w:i/>
        </w:rPr>
        <w:t>eerjaren</w:t>
      </w:r>
      <w:proofErr w:type="spellEnd"/>
      <w:r>
        <w:rPr>
          <w:i/>
        </w:rPr>
        <w:t xml:space="preserve"> onderhoudsplan</w:t>
      </w:r>
      <w:r w:rsidRPr="0063044D">
        <w:rPr>
          <w:i/>
        </w:rPr>
        <w:t xml:space="preserve"> gebouwen</w:t>
      </w:r>
      <w:r>
        <w:rPr>
          <w:i/>
        </w:rPr>
        <w:t xml:space="preserve"> (</w:t>
      </w:r>
      <w:proofErr w:type="gramStart"/>
      <w:r>
        <w:rPr>
          <w:i/>
        </w:rPr>
        <w:t>MJOP gebouwen</w:t>
      </w:r>
      <w:proofErr w:type="gramEnd"/>
      <w:r>
        <w:rPr>
          <w:i/>
        </w:rPr>
        <w:t>)</w:t>
      </w:r>
    </w:p>
    <w:p w14:paraId="2E2153B1" w14:textId="77777777" w:rsidR="004D7A02" w:rsidRDefault="004D7A02" w:rsidP="004D7A02">
      <w:r>
        <w:t xml:space="preserve">In samenwerking met de gemeenten waarin onze scholen staan worden de schoolgebouwen geïnspecteerd om het groot onderhoud in beeld te brengen. Deze inspectie vindt eens per twee jaar op de scholen plaats (door </w:t>
      </w:r>
      <w:proofErr w:type="spellStart"/>
      <w:r>
        <w:t>Thero</w:t>
      </w:r>
      <w:proofErr w:type="spellEnd"/>
      <w:r>
        <w:t xml:space="preserve">) en jaarlijks wordt er een jaarplan opgesteld voor het uit te voeren </w:t>
      </w:r>
      <w:r>
        <w:lastRenderedPageBreak/>
        <w:t>onderhoud. Voor de aanvragen groot onderhoud naar de gemeenten zijn deze rapporten het uitgangspunt.</w:t>
      </w:r>
    </w:p>
    <w:p w14:paraId="4F9474C8" w14:textId="77777777" w:rsidR="004D7A02" w:rsidRDefault="004D7A02" w:rsidP="004D7A02">
      <w:r>
        <w:t xml:space="preserve"> </w:t>
      </w:r>
    </w:p>
    <w:p w14:paraId="0D510170" w14:textId="77777777" w:rsidR="004D7A02" w:rsidRPr="0063044D" w:rsidRDefault="004D7A02" w:rsidP="004D7A02">
      <w:pPr>
        <w:pStyle w:val="Geenafstand"/>
        <w:rPr>
          <w:i/>
        </w:rPr>
      </w:pPr>
      <w:proofErr w:type="spellStart"/>
      <w:r w:rsidRPr="0063044D">
        <w:rPr>
          <w:i/>
        </w:rPr>
        <w:t>Nen</w:t>
      </w:r>
      <w:proofErr w:type="spellEnd"/>
      <w:r w:rsidRPr="0063044D">
        <w:rPr>
          <w:i/>
        </w:rPr>
        <w:t xml:space="preserve"> 3140 elektrische installaties</w:t>
      </w:r>
    </w:p>
    <w:p w14:paraId="77B0E4ED" w14:textId="77777777" w:rsidR="004D7A02" w:rsidRDefault="004D7A02" w:rsidP="004D7A02">
      <w:proofErr w:type="spellStart"/>
      <w:r>
        <w:t>Één</w:t>
      </w:r>
      <w:proofErr w:type="spellEnd"/>
      <w:r>
        <w:t xml:space="preserve"> keer per vier jaar wordt deze controle uitgevoerd. De tijdens deze controle geconstateerde afwijkingen worden in een rapport vastgelegd. Per afwijking wordt aangegeven wat de prioriteit is om deze aan te passen. De afwijkingen met de hoogste prioriteit (A) worden direct verholpen, de afwijkingen met prioriteit B, C en D worden opgenomen in het MJOP, prioriteit E zijn aanbevelingen en worden beoordeeld of deze wel of niet uitgevoerd gaan worden. </w:t>
      </w:r>
    </w:p>
    <w:p w14:paraId="584B3DA0" w14:textId="77777777" w:rsidR="004D7A02" w:rsidRDefault="004D7A02" w:rsidP="004D7A02"/>
    <w:p w14:paraId="598801C2" w14:textId="0A7C114F" w:rsidR="004D7A02" w:rsidRPr="00EC14D3" w:rsidRDefault="004D7A02" w:rsidP="004D7A02">
      <w:pPr>
        <w:pStyle w:val="Geenafstand"/>
        <w:rPr>
          <w:rFonts w:ascii="Verdana" w:hAnsi="Verdana"/>
          <w:sz w:val="18"/>
          <w:szCs w:val="18"/>
        </w:rPr>
      </w:pPr>
      <w:r w:rsidRPr="0063044D">
        <w:rPr>
          <w:i/>
        </w:rPr>
        <w:t>SCIOS-keuring</w:t>
      </w:r>
      <w:r w:rsidRPr="0063044D">
        <w:rPr>
          <w:i/>
        </w:rPr>
        <w:br/>
      </w:r>
      <w:r w:rsidRPr="00EC14D3">
        <w:rPr>
          <w:rFonts w:ascii="Verdana" w:hAnsi="Verdana"/>
          <w:sz w:val="18"/>
          <w:szCs w:val="18"/>
        </w:rPr>
        <w:t>Deze keuring vindt afhankelijk van de capaciteit van het stooktoestel één keer per twee jaar (capaciteit &gt;100 kW) of één keer per vier jaar (capaciteit 20 – 100 kW) plaats. Geconstateerde afwijkingen worden zo snel mogelijk verholpen.</w:t>
      </w:r>
    </w:p>
    <w:p w14:paraId="51B85920" w14:textId="77777777" w:rsidR="004D7A02" w:rsidRDefault="004D7A02" w:rsidP="004D7A02">
      <w:pPr>
        <w:pStyle w:val="Geenafstand"/>
      </w:pPr>
    </w:p>
    <w:p w14:paraId="283FFED0" w14:textId="77777777" w:rsidR="004D7A02" w:rsidRPr="0063044D" w:rsidRDefault="004D7A02" w:rsidP="004D7A02">
      <w:pPr>
        <w:pStyle w:val="Geenafstand"/>
        <w:rPr>
          <w:i/>
        </w:rPr>
      </w:pPr>
      <w:r w:rsidRPr="0063044D">
        <w:rPr>
          <w:i/>
        </w:rPr>
        <w:t>Controle klimmateriaal</w:t>
      </w:r>
    </w:p>
    <w:p w14:paraId="3A1F3167" w14:textId="77777777" w:rsidR="004D7A02" w:rsidRDefault="004D7A02" w:rsidP="004D7A02">
      <w:proofErr w:type="spellStart"/>
      <w:r>
        <w:t>Één</w:t>
      </w:r>
      <w:proofErr w:type="spellEnd"/>
      <w:r>
        <w:t xml:space="preserve"> keer per jaar wordt al het klimmateriaal (keukentrappen, trappen en ladders) gecontroleerd. Afgekeurd klimmateriaal wordt onder verantwoordelijkheid van de directeur op schoolniveau vervangen.</w:t>
      </w:r>
    </w:p>
    <w:p w14:paraId="59B70CF7" w14:textId="77777777" w:rsidR="004D7A02" w:rsidRDefault="004D7A02" w:rsidP="004D7A02"/>
    <w:p w14:paraId="5E7943AF" w14:textId="77777777" w:rsidR="004D7A02" w:rsidRDefault="004D7A02" w:rsidP="004D7A02"/>
    <w:p w14:paraId="6D267640" w14:textId="13D2D7EA" w:rsidR="004D7A02" w:rsidRDefault="004D7A02" w:rsidP="004D7A02">
      <w:pPr>
        <w:pStyle w:val="Kop3"/>
      </w:pPr>
      <w:bookmarkStart w:id="28" w:name="_Toc412043398"/>
      <w:bookmarkStart w:id="29" w:name="_Toc178681699"/>
      <w:r>
        <w:t xml:space="preserve">4.1.2 </w:t>
      </w:r>
      <w:r w:rsidRPr="008D287A">
        <w:t>Brandveiligheid</w:t>
      </w:r>
      <w:bookmarkEnd w:id="28"/>
      <w:bookmarkEnd w:id="29"/>
    </w:p>
    <w:p w14:paraId="779361BE" w14:textId="77777777" w:rsidR="004D7A02" w:rsidRDefault="004D7A02" w:rsidP="004D7A02"/>
    <w:p w14:paraId="6C19B6D3" w14:textId="77777777" w:rsidR="004D7A02" w:rsidRPr="0063044D" w:rsidRDefault="004D7A02" w:rsidP="004D7A02">
      <w:pPr>
        <w:rPr>
          <w:i/>
        </w:rPr>
      </w:pPr>
      <w:r w:rsidRPr="0063044D">
        <w:rPr>
          <w:i/>
        </w:rPr>
        <w:t xml:space="preserve">Controle brand- en ontruimingsinstallatie en ontruimingsplannen </w:t>
      </w:r>
      <w:r>
        <w:rPr>
          <w:i/>
        </w:rPr>
        <w:br/>
      </w:r>
      <w:r>
        <w:t xml:space="preserve">De brand en ontruimingsinstallatie wordt jaarlijks gecontroleerd door de firma die deze installatie geplaatst heeft. Daarnaast vinden er regelmatig ontruimingsoefeningen plaats. In elke school is een ontruimingsplan beschikbaar en er is een uniform systeem van ontruimingsplattegronden opgesteld en geplaatst. Bij verbouwingen, uitbreidingen worden deze plattegronden aangepast. </w:t>
      </w:r>
    </w:p>
    <w:p w14:paraId="31879FC9" w14:textId="77777777" w:rsidR="004D7A02" w:rsidRDefault="004D7A02" w:rsidP="004D7A02"/>
    <w:p w14:paraId="3B09A17C" w14:textId="77777777" w:rsidR="004D7A02" w:rsidRPr="0063044D" w:rsidRDefault="004D7A02" w:rsidP="004D7A02">
      <w:pPr>
        <w:rPr>
          <w:i/>
        </w:rPr>
      </w:pPr>
      <w:r w:rsidRPr="0063044D">
        <w:rPr>
          <w:i/>
        </w:rPr>
        <w:t>Controle brandblusmiddelen</w:t>
      </w:r>
      <w:r>
        <w:rPr>
          <w:i/>
        </w:rPr>
        <w:br/>
      </w:r>
      <w:r>
        <w:t>Jaarlijks vindt er controle plaats van de brandblusmiddelen.</w:t>
      </w:r>
    </w:p>
    <w:p w14:paraId="7B84E61D" w14:textId="77777777" w:rsidR="004D7A02" w:rsidRDefault="004D7A02" w:rsidP="004D7A02"/>
    <w:p w14:paraId="347CDF19" w14:textId="77777777" w:rsidR="004D7A02" w:rsidRDefault="004D7A02" w:rsidP="004D7A02"/>
    <w:p w14:paraId="35877F99" w14:textId="253B35CC" w:rsidR="004D7A02" w:rsidRPr="00D238E2" w:rsidRDefault="004D7A02" w:rsidP="004D7A02">
      <w:pPr>
        <w:pStyle w:val="Kop3"/>
      </w:pPr>
      <w:bookmarkStart w:id="30" w:name="_Toc412043399"/>
      <w:bookmarkStart w:id="31" w:name="_Toc178681700"/>
      <w:r>
        <w:t>4</w:t>
      </w:r>
      <w:r w:rsidRPr="008D287A">
        <w:t>.1.3</w:t>
      </w:r>
      <w:r>
        <w:t xml:space="preserve"> Veiligheid s</w:t>
      </w:r>
      <w:r w:rsidRPr="008D287A">
        <w:t>peeltoestellen en inventaris</w:t>
      </w:r>
      <w:bookmarkEnd w:id="30"/>
      <w:bookmarkEnd w:id="31"/>
    </w:p>
    <w:p w14:paraId="2A36EF4B" w14:textId="77777777" w:rsidR="004D7A02" w:rsidRDefault="004D7A02" w:rsidP="004D7A02"/>
    <w:p w14:paraId="1886DA81" w14:textId="77777777" w:rsidR="004D7A02" w:rsidRPr="0063044D" w:rsidRDefault="004D7A02" w:rsidP="004D7A02">
      <w:pPr>
        <w:rPr>
          <w:i/>
        </w:rPr>
      </w:pPr>
      <w:r>
        <w:rPr>
          <w:i/>
        </w:rPr>
        <w:t xml:space="preserve">Veiligheid </w:t>
      </w:r>
      <w:r w:rsidRPr="0063044D">
        <w:rPr>
          <w:i/>
        </w:rPr>
        <w:t>speeltoestellen</w:t>
      </w:r>
      <w:r>
        <w:rPr>
          <w:i/>
        </w:rPr>
        <w:br/>
      </w:r>
      <w:r>
        <w:t>De speeltoestellen op het schoolplein worden eens per vier jaar gecontroleerd. Van deze controle komt een rapport met daarin verplichte aanpassingen en aanbevelingen. Deze aanpassingen of aanbevelingen worden onder verantwoordelijkheid van de directeur op schoolniveau uitgevoerd. Op de school ligt een logboek van alle toestellen die op het schoolplein staan.</w:t>
      </w:r>
    </w:p>
    <w:p w14:paraId="08793A91" w14:textId="77777777" w:rsidR="004D7A02" w:rsidRDefault="004D7A02" w:rsidP="004D7A02"/>
    <w:p w14:paraId="2DC88CE4" w14:textId="77777777" w:rsidR="004D7A02" w:rsidRPr="0063044D" w:rsidRDefault="004D7A02" w:rsidP="004D7A02">
      <w:pPr>
        <w:rPr>
          <w:i/>
        </w:rPr>
      </w:pPr>
      <w:r>
        <w:rPr>
          <w:i/>
        </w:rPr>
        <w:t>Veiligheid c</w:t>
      </w:r>
      <w:r w:rsidRPr="0063044D">
        <w:rPr>
          <w:i/>
        </w:rPr>
        <w:t>ontrole speelmateriaal speellokalen</w:t>
      </w:r>
      <w:r>
        <w:rPr>
          <w:i/>
        </w:rPr>
        <w:br/>
      </w:r>
      <w:r>
        <w:t>De speelmaterialen in de speellokalen worden eens per vier jaar gecontroleerd. De bij de controle gebleken gebreken worden verholpen. Wanneer bepaalde toestellen moeten worden vervangen worden deze vervangingen uitgevoerd.</w:t>
      </w:r>
    </w:p>
    <w:p w14:paraId="01D1D3DC" w14:textId="77777777" w:rsidR="004D7A02" w:rsidRDefault="004D7A02" w:rsidP="004D7A02"/>
    <w:p w14:paraId="69B947E8" w14:textId="015D349C" w:rsidR="004D7A02" w:rsidRDefault="004D7A02" w:rsidP="004D7A02">
      <w:pPr>
        <w:pStyle w:val="Kop2"/>
        <w:spacing w:before="0" w:after="0"/>
      </w:pPr>
      <w:bookmarkStart w:id="32" w:name="_Toc412043400"/>
      <w:bookmarkStart w:id="33" w:name="_Toc178681701"/>
      <w:r w:rsidRPr="004128C9">
        <w:t>4.2 Ontruimingsplan</w:t>
      </w:r>
      <w:bookmarkEnd w:id="32"/>
      <w:bookmarkEnd w:id="33"/>
    </w:p>
    <w:p w14:paraId="040876D7" w14:textId="77777777" w:rsidR="004D7A02" w:rsidRDefault="004D7A02" w:rsidP="004D7A02">
      <w:r>
        <w:t xml:space="preserve">Iedere school beschikt over een ontruimingsplan. Dit plan wordt na elke ontruimingsoefening geëvalueerd en eventueel aangepast. In het ontruimingsplan staat beschreven hoe de school in geval van calamiteit ontruimd wordt en wat de rol van de </w:t>
      </w:r>
      <w:proofErr w:type="spellStart"/>
      <w:proofErr w:type="gramStart"/>
      <w:r>
        <w:t>BHV‘</w:t>
      </w:r>
      <w:proofErr w:type="gramEnd"/>
      <w:r>
        <w:t>ers</w:t>
      </w:r>
      <w:proofErr w:type="spellEnd"/>
      <w:r>
        <w:t xml:space="preserve"> en eventueel overig personeel is.</w:t>
      </w:r>
    </w:p>
    <w:p w14:paraId="53C3BB45" w14:textId="77777777" w:rsidR="004D7A02" w:rsidRDefault="004D7A02" w:rsidP="004D7A02">
      <w:pPr>
        <w:pStyle w:val="Kop2"/>
        <w:spacing w:before="0" w:after="0"/>
      </w:pPr>
      <w:bookmarkStart w:id="34" w:name="_Toc412043401"/>
      <w:bookmarkStart w:id="35" w:name="_Toc412043403"/>
      <w:bookmarkEnd w:id="34"/>
    </w:p>
    <w:p w14:paraId="16F42381" w14:textId="15C7D9DF" w:rsidR="004D7A02" w:rsidRDefault="004D7A02" w:rsidP="004D7A02">
      <w:pPr>
        <w:pStyle w:val="Kop2"/>
        <w:spacing w:before="0" w:after="0"/>
      </w:pPr>
      <w:bookmarkStart w:id="36" w:name="_Toc178681702"/>
      <w:r>
        <w:t xml:space="preserve">4.3 </w:t>
      </w:r>
      <w:bookmarkEnd w:id="35"/>
      <w:r>
        <w:t>BHV</w:t>
      </w:r>
      <w:bookmarkEnd w:id="36"/>
    </w:p>
    <w:p w14:paraId="2F02D2BF" w14:textId="3BAC5235" w:rsidR="004D7A02" w:rsidRDefault="004D7A02" w:rsidP="004D7A02">
      <w:r w:rsidRPr="009A341F">
        <w:t xml:space="preserve">Iedere school beschikt over opgeleide </w:t>
      </w:r>
      <w:proofErr w:type="spellStart"/>
      <w:r w:rsidRPr="009A341F">
        <w:t>BHV’ers</w:t>
      </w:r>
      <w:proofErr w:type="spellEnd"/>
      <w:r w:rsidRPr="009A341F">
        <w:t>.</w:t>
      </w:r>
      <w:r>
        <w:t xml:space="preserve"> De </w:t>
      </w:r>
      <w:proofErr w:type="spellStart"/>
      <w:r>
        <w:t>BHV’ers</w:t>
      </w:r>
      <w:proofErr w:type="spellEnd"/>
      <w:r>
        <w:t xml:space="preserve"> zijn verantwoordelijk voor de coördinatie bij calamiteiten. </w:t>
      </w:r>
      <w:proofErr w:type="gramStart"/>
      <w:r>
        <w:t>Tevens</w:t>
      </w:r>
      <w:proofErr w:type="gramEnd"/>
      <w:r>
        <w:t xml:space="preserve"> verzorgen zij het interne ontruimingsplan en sturen zij de ontruimingsoefening aan. Zij v</w:t>
      </w:r>
      <w:r w:rsidRPr="009A341F">
        <w:t xml:space="preserve">olgen jaarlijks </w:t>
      </w:r>
      <w:r>
        <w:t>de verplicht</w:t>
      </w:r>
      <w:r w:rsidR="053C9B52">
        <w:t>e</w:t>
      </w:r>
      <w:r>
        <w:t xml:space="preserve"> nascholing.</w:t>
      </w:r>
    </w:p>
    <w:p w14:paraId="1A5BBCC9" w14:textId="77777777" w:rsidR="004D7A02" w:rsidRDefault="004D7A02" w:rsidP="004D7A02">
      <w:pPr>
        <w:pStyle w:val="Kop2"/>
        <w:spacing w:before="0" w:after="0"/>
      </w:pPr>
      <w:bookmarkStart w:id="37" w:name="_Toc412043404"/>
    </w:p>
    <w:bookmarkEnd w:id="37"/>
    <w:p w14:paraId="4C6624DD" w14:textId="77777777" w:rsidR="004D7A02" w:rsidRDefault="004D7A02" w:rsidP="004D7A02">
      <w:pPr>
        <w:rPr>
          <w:rFonts w:asciiTheme="majorHAnsi" w:eastAsiaTheme="majorEastAsia" w:hAnsiTheme="majorHAnsi" w:cstheme="majorBidi"/>
          <w:b/>
          <w:color w:val="85C348"/>
          <w:sz w:val="28"/>
          <w:szCs w:val="32"/>
        </w:rPr>
      </w:pPr>
      <w:r>
        <w:br w:type="page"/>
      </w:r>
    </w:p>
    <w:p w14:paraId="05A114D2" w14:textId="2BFF9411" w:rsidR="004D7A02" w:rsidRPr="006D7AB0" w:rsidRDefault="004D7A02" w:rsidP="004D7A02">
      <w:pPr>
        <w:pStyle w:val="Kop1"/>
      </w:pPr>
      <w:bookmarkStart w:id="38" w:name="_Toc412043390"/>
      <w:bookmarkStart w:id="39" w:name="_Toc178681703"/>
      <w:r>
        <w:lastRenderedPageBreak/>
        <w:t xml:space="preserve">5. </w:t>
      </w:r>
      <w:bookmarkEnd w:id="38"/>
      <w:r>
        <w:t>Wat als er iets misgaat?</w:t>
      </w:r>
      <w:bookmarkEnd w:id="39"/>
    </w:p>
    <w:p w14:paraId="4B02AD51" w14:textId="77777777" w:rsidR="004D7A02" w:rsidRDefault="004D7A02" w:rsidP="004D7A02">
      <w:r>
        <w:t>Als het ondanks alle inspanningen toch misgaat op school is het goed om terug te kunnen vallen op met elkaar overeengekomen gedragslijnen, werkwijzen, protocollen. Dit zijn de volgende:</w:t>
      </w:r>
    </w:p>
    <w:p w14:paraId="40BFCFBF" w14:textId="77777777" w:rsidR="004D7A02" w:rsidRDefault="004D7A02" w:rsidP="004D7A02"/>
    <w:p w14:paraId="1991ABA1" w14:textId="75D93967" w:rsidR="004D7A02" w:rsidRPr="0093066B" w:rsidRDefault="004D7A02" w:rsidP="004D7A02">
      <w:pPr>
        <w:pStyle w:val="Kop2"/>
        <w:spacing w:before="0" w:after="0"/>
      </w:pPr>
      <w:bookmarkStart w:id="40" w:name="_Toc178681704"/>
      <w:bookmarkStart w:id="41" w:name="_Toc412043393"/>
      <w:bookmarkStart w:id="42" w:name="_Toc412043392"/>
      <w:r w:rsidRPr="005446DE">
        <w:t>5.1 Registratie grensoverschrijdend gedrag</w:t>
      </w:r>
      <w:bookmarkEnd w:id="40"/>
    </w:p>
    <w:p w14:paraId="35FE671D" w14:textId="6760EC42" w:rsidR="004D7A02" w:rsidRPr="00B44AB2" w:rsidRDefault="004D7A02" w:rsidP="004D7A02">
      <w:pPr>
        <w:rPr>
          <w:b/>
          <w:bCs/>
          <w:iCs/>
        </w:rPr>
      </w:pPr>
      <w:r w:rsidRPr="00B44AB2">
        <w:t>Waar mensen werken, gaat er ook wel eens iets mis op school en in de groepen:</w:t>
      </w:r>
      <w:r w:rsidRPr="00B44AB2">
        <w:br/>
      </w:r>
      <w:r w:rsidR="00AE58F9">
        <w:t>Allerlei zaken die mis kunnen gaan worden gemeld bij de Interne Vertrouwenspersoon (IVP) of bij de directie. Naast de IVP</w:t>
      </w:r>
      <w:r w:rsidR="00AE58F9" w:rsidRPr="00B44AB2">
        <w:rPr>
          <w:bCs/>
          <w:iCs/>
        </w:rPr>
        <w:t xml:space="preserve"> </w:t>
      </w:r>
      <w:r w:rsidR="0004703F" w:rsidRPr="00B44AB2">
        <w:rPr>
          <w:bCs/>
          <w:iCs/>
        </w:rPr>
        <w:t xml:space="preserve">is er op iedere school een coördinator anti-pestbeleid. Deze personen staan in nauw contact met de directie, om zo samen beleid te maken en uit te voeren dat bijdraagt aan een veilige schoolomgeving. </w:t>
      </w:r>
      <w:r w:rsidR="0004703F" w:rsidRPr="00B44AB2">
        <w:rPr>
          <w:bCs/>
          <w:iCs/>
        </w:rPr>
        <w:br/>
      </w:r>
      <w:r w:rsidRPr="00B44AB2">
        <w:rPr>
          <w:bCs/>
          <w:iCs/>
        </w:rPr>
        <w:t>Binnen de school wordt de kwaliteitscyclus anti-pestbeleid/ongewenst gedrag gehanteerd (uitvoering beleid, analyse op basis van monitoringgegevens, halfjaarlijkse evaluatie en bijstelling beleid en plannen) en tijdens de schoolbespreking wordt het doorlopen van deze cyclus besproken met het CvB.</w:t>
      </w:r>
    </w:p>
    <w:p w14:paraId="7BC68518" w14:textId="2D0D751F" w:rsidR="004D7A02" w:rsidRDefault="004D7A02" w:rsidP="004D7A02">
      <w:r w:rsidRPr="00B44AB2">
        <w:t xml:space="preserve">In hoofdstuk 6 wordt beschreven hoe we binnen </w:t>
      </w:r>
      <w:r w:rsidR="00A76112" w:rsidRPr="00B44AB2">
        <w:t>KONOT</w:t>
      </w:r>
      <w:r w:rsidRPr="00B44AB2">
        <w:t xml:space="preserve"> omgaan met meldingen en klachten op onderwijskundig gebied of die betrekking hebben op grensoverschrijdend gedrag van onze leerlingen en medewerkers</w:t>
      </w:r>
      <w:r>
        <w:t>. Ook wordt beschreven hoe we handelen als we vermoedens hebben over kindermishandeling en huiselijk geweld (meldcode).</w:t>
      </w:r>
    </w:p>
    <w:p w14:paraId="09ECE774" w14:textId="77777777" w:rsidR="004D7A02" w:rsidRPr="0093066B" w:rsidRDefault="004D7A02" w:rsidP="004D7A02"/>
    <w:p w14:paraId="6077F8D2" w14:textId="77777777" w:rsidR="004D7A02" w:rsidRDefault="004D7A02" w:rsidP="004D7A02">
      <w:pPr>
        <w:pStyle w:val="Kop2"/>
        <w:spacing w:before="0" w:after="0"/>
      </w:pPr>
      <w:bookmarkStart w:id="43" w:name="_Toc178681705"/>
      <w:r w:rsidRPr="000D4834">
        <w:t xml:space="preserve">5.2 </w:t>
      </w:r>
      <w:bookmarkEnd w:id="41"/>
      <w:r w:rsidRPr="000D4834">
        <w:t>Registratie (</w:t>
      </w:r>
      <w:proofErr w:type="spellStart"/>
      <w:r w:rsidRPr="000D4834">
        <w:t>arbeids</w:t>
      </w:r>
      <w:proofErr w:type="spellEnd"/>
      <w:r w:rsidRPr="000D4834">
        <w:t>)ongevallen en ongevallenverzekering</w:t>
      </w:r>
      <w:bookmarkEnd w:id="43"/>
    </w:p>
    <w:p w14:paraId="0C3A19AD" w14:textId="38ED9823" w:rsidR="004D7A02" w:rsidRDefault="004D7A02" w:rsidP="004D7A02">
      <w:r w:rsidRPr="009D6007">
        <w:t>Scholen zijn op basis van de Arbeidsomstandighedenwet (Arbo) wettelijk verplicht zich tegen aansprakelijkheid te verzekeren. Deze verzekering regelt de aansprakelijkheid van leerkrachten, overig personeel, bestuur, ouders en vrijwilligers voor schade aan derden. Voorwaarde is dat er voldoende en adequaat toezicht is tijdens de activiteit. De verantwoordelijkheid van de school strekt zich uit over alle schoolactiviteiten. Naast de activiteiten binnen het reguliere lesprogramma zijn dit dus ook de schoolreis</w:t>
      </w:r>
      <w:r>
        <w:t>jes</w:t>
      </w:r>
      <w:r w:rsidRPr="009D6007">
        <w:t>, meerdaagse uitstapjes en dergelijke.</w:t>
      </w:r>
      <w:r w:rsidR="001E3933">
        <w:t xml:space="preserve"> </w:t>
      </w:r>
      <w:r w:rsidRPr="009D6007">
        <w:t>De school is alleen aansprakelijk als een ongeval het gevolg is van onrechtmatig handelen (of nalatigheid) van de school of van iemand die namens de school optreedt.</w:t>
      </w:r>
      <w:r w:rsidR="001E3933">
        <w:t xml:space="preserve"> </w:t>
      </w:r>
      <w:r>
        <w:t xml:space="preserve">Ongevallen met leerlingen worden per school vastgelegd. </w:t>
      </w:r>
    </w:p>
    <w:p w14:paraId="7487E3EF" w14:textId="31FA7EB8" w:rsidR="004D7A02" w:rsidRDefault="004D7A02" w:rsidP="004D7A02">
      <w:pPr>
        <w:rPr>
          <w:color w:val="000000"/>
        </w:rPr>
      </w:pPr>
      <w:r>
        <w:t xml:space="preserve">Voor arbeidsongevallen van medewerkers volgt </w:t>
      </w:r>
      <w:r w:rsidR="00A76112">
        <w:t>KONOT</w:t>
      </w:r>
      <w:r>
        <w:t xml:space="preserve"> de Arbowetgeving. </w:t>
      </w:r>
      <w:r>
        <w:rPr>
          <w:color w:val="000000"/>
        </w:rPr>
        <w:t>Volgens de Arbowet is een arbeidsongeval een gebeurtenis op het werk of in werktijd die onmiddellijk leidt tot schade aan de gezondheid.</w:t>
      </w:r>
      <w:r w:rsidR="001E3933">
        <w:rPr>
          <w:color w:val="000000"/>
        </w:rPr>
        <w:t xml:space="preserve"> </w:t>
      </w:r>
      <w:r>
        <w:rPr>
          <w:color w:val="000000"/>
        </w:rPr>
        <w:t>Ernstige arbeidsongevallen moeten volgens de Arbowet direct aan de </w:t>
      </w:r>
      <w:hyperlink r:id="rId12" w:tooltip="Arbeidsongeval, deze link opent in een overlay" w:history="1">
        <w:r>
          <w:rPr>
            <w:color w:val="01689B"/>
            <w:u w:val="single"/>
          </w:rPr>
          <w:t>Inspectie SZW</w:t>
        </w:r>
      </w:hyperlink>
      <w:r>
        <w:rPr>
          <w:color w:val="000000"/>
        </w:rPr>
        <w:t> gemeld worden. De Inspectie SZW registreert alle belangrijke informatie en bepaalt op basis daarvan of er een ongevallenonderzoek plaatsvindt. Men spreekt over een ernstig ongeval als het slachtoffer opgenomen wordt in het ziekenhuis, wanneer er sprake is van blijvend letsel of als het slachtoffer overleden is aan de gevolgen.</w:t>
      </w:r>
      <w:r w:rsidR="00DD418C">
        <w:rPr>
          <w:color w:val="000000"/>
        </w:rPr>
        <w:t xml:space="preserve"> </w:t>
      </w:r>
      <w:r w:rsidR="00A76112">
        <w:rPr>
          <w:color w:val="000000"/>
        </w:rPr>
        <w:t>KONOT</w:t>
      </w:r>
      <w:r>
        <w:rPr>
          <w:color w:val="000000"/>
        </w:rPr>
        <w:t xml:space="preserve"> meldt bij haar verzekeraar het ongeval en laat beoordelen of er schade te verhalen is.</w:t>
      </w:r>
    </w:p>
    <w:p w14:paraId="668E6384" w14:textId="77777777" w:rsidR="004D7A02" w:rsidRDefault="004D7A02" w:rsidP="004D7A02">
      <w:r>
        <w:t xml:space="preserve">In een geval van een ongeval en/of aansprakelijkstelling zijn er hiervoor op stichtingsniveau verzekeringen afgesloten. </w:t>
      </w:r>
    </w:p>
    <w:p w14:paraId="7F8CA9F2" w14:textId="77777777" w:rsidR="004D7A02" w:rsidRDefault="004D7A02" w:rsidP="004D7A02">
      <w:pPr>
        <w:ind w:left="720"/>
      </w:pPr>
    </w:p>
    <w:p w14:paraId="5260B7CD" w14:textId="32C712E5" w:rsidR="004D7A02" w:rsidRDefault="004D7A02" w:rsidP="004D7A02">
      <w:pPr>
        <w:pStyle w:val="Kop2"/>
        <w:spacing w:before="0" w:after="0"/>
      </w:pPr>
      <w:bookmarkStart w:id="44" w:name="_Toc178681706"/>
      <w:r>
        <w:t>5.3 Schoolverzuim</w:t>
      </w:r>
      <w:bookmarkEnd w:id="42"/>
      <w:bookmarkEnd w:id="44"/>
    </w:p>
    <w:p w14:paraId="63781C4C" w14:textId="2B297A4C" w:rsidR="004D7A02" w:rsidRDefault="004D7A02" w:rsidP="004D7A02">
      <w:r>
        <w:t xml:space="preserve">We hanteren de wettelijke richtlijnen voor geoorloofd schoolverzuim, zoals beschreven in de leerplichtwet. Schoolverzuim wordt in het </w:t>
      </w:r>
      <w:proofErr w:type="spellStart"/>
      <w:r>
        <w:t>leerlingadministratie</w:t>
      </w:r>
      <w:proofErr w:type="spellEnd"/>
      <w:r>
        <w:t xml:space="preserve"> en –volgsysteem </w:t>
      </w:r>
      <w:proofErr w:type="spellStart"/>
      <w:r>
        <w:t>Parnassys</w:t>
      </w:r>
      <w:proofErr w:type="spellEnd"/>
      <w:r>
        <w:t xml:space="preserve"> geregistreerd. Bij problemen rondom schoolverzuim en/of (herhaaldelijk) ongeoorloofd verlof wordt contact opgenomen met de gemeentelijke leerplichtambtenaar. </w:t>
      </w:r>
    </w:p>
    <w:p w14:paraId="2125769F" w14:textId="429793EB" w:rsidR="0052466B" w:rsidRDefault="0052466B" w:rsidP="004D7A02"/>
    <w:p w14:paraId="6A3741DC" w14:textId="3C5182BD" w:rsidR="0052466B" w:rsidRPr="000376EF" w:rsidRDefault="004D7A02" w:rsidP="000376EF">
      <w:pPr>
        <w:pStyle w:val="Kop2"/>
      </w:pPr>
      <w:bookmarkStart w:id="45" w:name="_Toc412043391"/>
      <w:bookmarkStart w:id="46" w:name="_Toc178681707"/>
      <w:r w:rsidRPr="000376EF">
        <w:t>5.4 Schorsing en verwijdering</w:t>
      </w:r>
      <w:bookmarkEnd w:id="45"/>
      <w:bookmarkEnd w:id="46"/>
    </w:p>
    <w:p w14:paraId="225A9ED0" w14:textId="566E8D80" w:rsidR="004D7A02" w:rsidRPr="000376EF" w:rsidRDefault="004D7A02" w:rsidP="000376EF">
      <w:pPr>
        <w:pStyle w:val="Kop3"/>
      </w:pPr>
      <w:bookmarkStart w:id="47" w:name="_Toc178681708"/>
      <w:r w:rsidRPr="000376EF">
        <w:t>5.4.1 Schorsing en verwijdering leerling</w:t>
      </w:r>
      <w:bookmarkEnd w:id="47"/>
    </w:p>
    <w:p w14:paraId="098B4D5C" w14:textId="79665738" w:rsidR="004D7A02" w:rsidRDefault="004D7A02" w:rsidP="004D7A02">
      <w:r w:rsidRPr="00EA37F2">
        <w:t xml:space="preserve">Over het algemeen verloopt de ontwikkeling van de leerlingen op onze school voorspoedig en lukt het ons aan hen passend onderwijs te bieden. </w:t>
      </w:r>
      <w:r w:rsidRPr="00EA37F2">
        <w:br/>
        <w:t xml:space="preserve">In een heel enkel geval verloopt de ontwikkeling problematisch en kan het nodig zijn een leerling voor een bepaalde tijd (een aantal dagen) van school te sturen, schorsing. Het kenmerk van de schorsing is in ieder geval dat de inspanningsverplichting van de school </w:t>
      </w:r>
      <w:proofErr w:type="gramStart"/>
      <w:r w:rsidRPr="00EA37F2">
        <w:t>jegens</w:t>
      </w:r>
      <w:proofErr w:type="gramEnd"/>
      <w:r w:rsidRPr="00EA37F2">
        <w:t xml:space="preserve"> de leerling in stand blijft. Als dit zich voordoet, gebeurt dit in overleg met de ouders, het CvB en de Inspectie. </w:t>
      </w:r>
      <w:r w:rsidRPr="00EA37F2">
        <w:br/>
        <w:t xml:space="preserve">Verwijdering van school kan sporadisch voorkomen. Belangrijk is hierbij de afweging van het belang van het betrokken kind in relatie tot de belangen van de andere kinderen in de groep. Bij een dergelijke procedure volgen we de wet en zullen we zorgvuldig overleggen met de ouders, het CvB en de Inspectie. </w:t>
      </w:r>
      <w:r w:rsidRPr="00EA37F2">
        <w:br/>
        <w:t xml:space="preserve">Bij schorsing of verwijdering van een leerling wordt de procedure ‘Schorsing en verwijdering leerling’ gevolgd. </w:t>
      </w:r>
    </w:p>
    <w:p w14:paraId="0FACFF10" w14:textId="77777777" w:rsidR="00366DF2" w:rsidRDefault="00366DF2" w:rsidP="004D7A02"/>
    <w:p w14:paraId="774CBE70" w14:textId="77777777" w:rsidR="00366DF2" w:rsidRDefault="00366DF2" w:rsidP="004D7A02"/>
    <w:p w14:paraId="402373F3" w14:textId="344C2FD5" w:rsidR="004D7A02" w:rsidRDefault="004D7A02" w:rsidP="004D7A02"/>
    <w:p w14:paraId="2B240D97" w14:textId="3DC9F71A" w:rsidR="004D7A02" w:rsidRDefault="004D7A02" w:rsidP="004D7A02">
      <w:pPr>
        <w:pStyle w:val="Kop3"/>
      </w:pPr>
      <w:bookmarkStart w:id="48" w:name="_Toc178681709"/>
      <w:r>
        <w:lastRenderedPageBreak/>
        <w:t>5.4.2 Schorsing als ordemaatregel voor medewerkers</w:t>
      </w:r>
      <w:bookmarkEnd w:id="48"/>
    </w:p>
    <w:p w14:paraId="212A2B4E" w14:textId="584BF72D" w:rsidR="004D7A02" w:rsidRDefault="004D7A02" w:rsidP="004D7A02">
      <w:r w:rsidRPr="00CE303E">
        <w:t xml:space="preserve">Er kunnen zich helaas situaties voordoen waarin het nodig is tot schorsing van een medewerker over te gaan. </w:t>
      </w:r>
      <w:r w:rsidR="00A76112">
        <w:t>KONOT</w:t>
      </w:r>
      <w:r w:rsidRPr="00CE303E">
        <w:t xml:space="preserve"> volgt in dat geval de afspraken die daarover in de Cao Primair onderwijs </w:t>
      </w:r>
      <w:r w:rsidR="000F7B5F">
        <w:t>1</w:t>
      </w:r>
      <w:r w:rsidR="00AB2EA0">
        <w:t>8</w:t>
      </w:r>
      <w:r w:rsidR="000F7B5F">
        <w:t>1</w:t>
      </w:r>
      <w:r w:rsidR="00AB2EA0">
        <w:t>9</w:t>
      </w:r>
      <w:r w:rsidRPr="00CE303E">
        <w:t xml:space="preserve"> zijn gemaakt onder ‘Schorsing als ordemaatregel’ (artikel 4.13). </w:t>
      </w:r>
      <w:r>
        <w:t xml:space="preserve">Bij de stappen die daarbij worden gezet, worden de belangen van de organisatie en betreffende medewerker zorgvuldig gewogen. Het borgen van de veiligheid van leerlingen en medewerkers staat hierbij voorop. </w:t>
      </w:r>
    </w:p>
    <w:p w14:paraId="69CC13D1" w14:textId="77777777" w:rsidR="004D7A02" w:rsidRDefault="004D7A02" w:rsidP="004D7A02"/>
    <w:p w14:paraId="552139E0" w14:textId="2A321FBF" w:rsidR="004D7A02" w:rsidRPr="009F7D1D" w:rsidRDefault="004D7A02" w:rsidP="004D7A02">
      <w:pPr>
        <w:pStyle w:val="Kop2"/>
        <w:spacing w:before="0" w:after="0"/>
      </w:pPr>
      <w:bookmarkStart w:id="49" w:name="_Toc178681710"/>
      <w:r>
        <w:t xml:space="preserve">5.5 </w:t>
      </w:r>
      <w:hyperlink r:id="rId13" w:history="1">
        <w:r>
          <w:t>M</w:t>
        </w:r>
        <w:r w:rsidRPr="009F7D1D">
          <w:t xml:space="preserve">eldcode </w:t>
        </w:r>
        <w:r>
          <w:t>H</w:t>
        </w:r>
        <w:r w:rsidRPr="009F7D1D">
          <w:t>uiselijk geweld</w:t>
        </w:r>
      </w:hyperlink>
      <w:r w:rsidRPr="009F7D1D">
        <w:t xml:space="preserve"> en Kindermishandeling</w:t>
      </w:r>
      <w:bookmarkEnd w:id="49"/>
    </w:p>
    <w:p w14:paraId="76B6375D" w14:textId="395808B8" w:rsidR="004D7A02" w:rsidRDefault="004D7A02" w:rsidP="004D7A02">
      <w:pPr>
        <w:rPr>
          <w:szCs w:val="20"/>
        </w:rPr>
      </w:pPr>
      <w:r w:rsidRPr="00B44AB2">
        <w:rPr>
          <w:szCs w:val="20"/>
        </w:rPr>
        <w:t>In de meldcode Kindermishandeling en huiselijk geweld staat</w:t>
      </w:r>
      <w:r>
        <w:rPr>
          <w:szCs w:val="20"/>
        </w:rPr>
        <w:t xml:space="preserve"> beschreven welke stappen er genomen moeten worden bij vermoedens van Kindermishandeling en/of huiselijk geweld. Een weergave van de stappen die gezet worden in het kader van de Meldcode treft u ook in de verkorte weergave van de klachtenprocedure, zoals beschreven in hoofdstuk 6. Het betreft kolom 5 van het schema.</w:t>
      </w:r>
    </w:p>
    <w:p w14:paraId="4776E7B1" w14:textId="77777777" w:rsidR="004D7A02" w:rsidRPr="003F2928" w:rsidRDefault="004D7A02" w:rsidP="004D7A02">
      <w:pPr>
        <w:rPr>
          <w:szCs w:val="20"/>
        </w:rPr>
      </w:pPr>
    </w:p>
    <w:p w14:paraId="37A34359" w14:textId="51E5C816" w:rsidR="004D7A02" w:rsidRPr="009F7D1D" w:rsidRDefault="004D7A02" w:rsidP="004D7A02">
      <w:pPr>
        <w:pStyle w:val="Kop2"/>
        <w:spacing w:before="0" w:after="0"/>
      </w:pPr>
      <w:bookmarkStart w:id="50" w:name="_Toc178681711"/>
      <w:r>
        <w:t xml:space="preserve">5.6 </w:t>
      </w:r>
      <w:r w:rsidRPr="009F7D1D">
        <w:t>Gedragslijn bij overlijden medewerker</w:t>
      </w:r>
      <w:bookmarkEnd w:id="50"/>
      <w:r w:rsidRPr="009F7D1D">
        <w:t xml:space="preserve"> </w:t>
      </w:r>
    </w:p>
    <w:p w14:paraId="0D5B8334" w14:textId="018EE929" w:rsidR="004D7A02" w:rsidRPr="00EA1A45" w:rsidRDefault="004D7A02" w:rsidP="004D7A02">
      <w:pPr>
        <w:rPr>
          <w:szCs w:val="20"/>
        </w:rPr>
      </w:pPr>
      <w:r w:rsidRPr="00EA1A45">
        <w:rPr>
          <w:szCs w:val="20"/>
        </w:rPr>
        <w:t xml:space="preserve">Een organisatie als werkgemeenschap krijgt net als in </w:t>
      </w:r>
      <w:r>
        <w:rPr>
          <w:szCs w:val="20"/>
        </w:rPr>
        <w:t>ieder in zijn leven</w:t>
      </w:r>
      <w:r w:rsidRPr="00EA1A45">
        <w:rPr>
          <w:szCs w:val="20"/>
        </w:rPr>
        <w:t xml:space="preserve"> te maken met geboorten, feesten en overlijden. Dood en leven zijn onlosmakelijk met elkaar verbonden. </w:t>
      </w:r>
      <w:r w:rsidR="00A76112">
        <w:rPr>
          <w:szCs w:val="20"/>
        </w:rPr>
        <w:t>KONOT</w:t>
      </w:r>
      <w:r w:rsidRPr="00EA1A45">
        <w:rPr>
          <w:szCs w:val="20"/>
        </w:rPr>
        <w:t xml:space="preserve"> wil als organisatie tijd en ruimte nemen om ook aandacht te besteden en stil te staan bij het overlijden van een medewerker.</w:t>
      </w:r>
      <w:r>
        <w:rPr>
          <w:szCs w:val="20"/>
        </w:rPr>
        <w:t xml:space="preserve"> Omdat er bij het overlijden van een medewerker allerlei emoties meespelen, kan een gedragslijn ondersteunen bij alles wat er te regelen is. </w:t>
      </w:r>
      <w:r w:rsidRPr="00EA1A45">
        <w:rPr>
          <w:szCs w:val="20"/>
        </w:rPr>
        <w:t xml:space="preserve"> Zoals de bekendmaking in de organisatie, het contact met nabestaanden, het plaatsen van een rouwadvertentie en het (zo gewenst) bijwonen van de avondwake en/of uitvaart. </w:t>
      </w:r>
    </w:p>
    <w:p w14:paraId="0AC51B84" w14:textId="77777777" w:rsidR="004D7A02" w:rsidRDefault="004D7A02" w:rsidP="004D7A02"/>
    <w:p w14:paraId="46BD3E37" w14:textId="2D94A36B" w:rsidR="004D7A02" w:rsidRPr="009F7D1D" w:rsidRDefault="004D7A02" w:rsidP="004D7A02">
      <w:pPr>
        <w:pStyle w:val="Kop2"/>
        <w:spacing w:before="0" w:after="0"/>
      </w:pPr>
      <w:bookmarkStart w:id="51" w:name="_Toc178681712"/>
      <w:r w:rsidRPr="005A716F">
        <w:t>5.7 Calamiteitenplan</w:t>
      </w:r>
      <w:bookmarkEnd w:id="51"/>
    </w:p>
    <w:p w14:paraId="6508A4B6" w14:textId="77777777" w:rsidR="004D7A02" w:rsidRDefault="004D7A02" w:rsidP="001E3933">
      <w:r>
        <w:t xml:space="preserve">Helaas kan het ook voorkomen dat zich calamiteiten voordoen: </w:t>
      </w:r>
      <w:r w:rsidRPr="00EA1A45">
        <w:t>ongewone gebeurtenis</w:t>
      </w:r>
      <w:r>
        <w:t>sen</w:t>
      </w:r>
      <w:r w:rsidRPr="00EA1A45">
        <w:t xml:space="preserve"> met aanzienlijke materiële en-of gevolgschaden of een zeer ernstig incident met het karakter van een ramp zoals bijvoorbeeld brand, ontploffing, overstroming, tre</w:t>
      </w:r>
      <w:r>
        <w:t>inontsporing, kerncentrale-ramp.</w:t>
      </w:r>
    </w:p>
    <w:p w14:paraId="17A3C711" w14:textId="75274F4B" w:rsidR="004D7A02" w:rsidRDefault="004D7A02" w:rsidP="001E3933">
      <w:r>
        <w:t xml:space="preserve">Het is ook goed om van tevoren na te denken over hoe te handelen </w:t>
      </w:r>
      <w:proofErr w:type="gramStart"/>
      <w:r>
        <w:t>indien</w:t>
      </w:r>
      <w:proofErr w:type="gramEnd"/>
      <w:r>
        <w:t xml:space="preserve"> zich zulke calamiteiten voordoen. Dit alles is vastgelegd in ons calamiteitenplan. </w:t>
      </w:r>
      <w:r w:rsidRPr="00EA1A45">
        <w:t>Het doel van dit plan is om bij het optreden van een calamiteit of ernstig ongeval, schade aan de school en/of schade aan de gezondheid van medewerkers, studenten en bezoekers van de school zoveel mogelijk te voorkomen en de gevolgen va</w:t>
      </w:r>
      <w:r>
        <w:t xml:space="preserve">n een calamiteit te beheersen. Dit calamiteitenplan haakt aan bij de omgang met calamiteiten door de Veiligheidsregio. Op dit moment wordt de afstemming tussen het </w:t>
      </w:r>
      <w:r w:rsidR="00A76112">
        <w:t>KONOT</w:t>
      </w:r>
      <w:r>
        <w:t xml:space="preserve"> Veiligheidsplan en het </w:t>
      </w:r>
      <w:r w:rsidR="00A76112">
        <w:t>KONOT</w:t>
      </w:r>
      <w:r>
        <w:t xml:space="preserve"> Calamiteitenplan bekeken. </w:t>
      </w:r>
    </w:p>
    <w:p w14:paraId="01188EB4" w14:textId="77777777" w:rsidR="004D7A02" w:rsidRDefault="004D7A02" w:rsidP="004D7A02">
      <w:pPr>
        <w:pStyle w:val="Normaalweb"/>
        <w:spacing w:before="0" w:beforeAutospacing="0" w:after="0" w:afterAutospacing="0"/>
        <w:rPr>
          <w:rFonts w:ascii="Futura Lt BT" w:hAnsi="Futura Lt BT"/>
          <w:sz w:val="20"/>
          <w:szCs w:val="20"/>
        </w:rPr>
      </w:pPr>
    </w:p>
    <w:p w14:paraId="2627335C" w14:textId="1A88C2D0" w:rsidR="004D7A02" w:rsidRPr="009F7D1D" w:rsidRDefault="004D7A02" w:rsidP="004D7A02">
      <w:pPr>
        <w:pStyle w:val="Kop2"/>
        <w:spacing w:before="0" w:after="0"/>
      </w:pPr>
      <w:bookmarkStart w:id="52" w:name="_Toc178681713"/>
      <w:r w:rsidRPr="000D4834">
        <w:t>5.8 Klokkenluidersregeling</w:t>
      </w:r>
      <w:bookmarkEnd w:id="52"/>
    </w:p>
    <w:p w14:paraId="48EA0B17" w14:textId="63F33278" w:rsidR="004D7A02" w:rsidRDefault="004D7A02" w:rsidP="001E3933">
      <w:r>
        <w:t xml:space="preserve">Als stichting met meer dan 50 werknemers zijn we verplicht een interne meldregeling te hebben </w:t>
      </w:r>
      <w:proofErr w:type="gramStart"/>
      <w:r>
        <w:t>inzake</w:t>
      </w:r>
      <w:proofErr w:type="gramEnd"/>
      <w:r>
        <w:t xml:space="preserve"> het omgaan met een vermoeden van misstand, ofwel klokkenluidersregeling. Werknemers van </w:t>
      </w:r>
      <w:r w:rsidR="00A76112">
        <w:t>KONOT</w:t>
      </w:r>
      <w:r>
        <w:t xml:space="preserve"> kunnen aan de hand van de stappen in de ‘Klokkenluidersregeling Stichting </w:t>
      </w:r>
      <w:r w:rsidR="00A76112">
        <w:t>KONOT</w:t>
      </w:r>
      <w:r>
        <w:t xml:space="preserve">’ misstanden aan de kaak stellen. Voor alle duidelijkheid deze regeling is niet bedoeld voor zaken die via de Klachtenregeling of het medezeggenschapsstatuut aan de orde kunnen worden gesteld. </w:t>
      </w:r>
    </w:p>
    <w:p w14:paraId="55B85F50" w14:textId="77777777" w:rsidR="004D7A02" w:rsidRDefault="004D7A02" w:rsidP="001E3933">
      <w:r>
        <w:t>In de regeling is opgenomen:</w:t>
      </w:r>
    </w:p>
    <w:p w14:paraId="1D2D5C14" w14:textId="77777777" w:rsidR="004D7A02" w:rsidRPr="001E3933" w:rsidRDefault="004D7A02" w:rsidP="00B44AB2">
      <w:pPr>
        <w:pStyle w:val="Lijstalinea"/>
        <w:numPr>
          <w:ilvl w:val="0"/>
          <w:numId w:val="4"/>
        </w:numPr>
        <w:ind w:left="284" w:hanging="142"/>
      </w:pPr>
      <w:proofErr w:type="gramStart"/>
      <w:r w:rsidRPr="001E3933">
        <w:t>op</w:t>
      </w:r>
      <w:proofErr w:type="gramEnd"/>
      <w:r w:rsidRPr="001E3933">
        <w:t xml:space="preserve"> welke manier met de interne melding wordt omgegaan;</w:t>
      </w:r>
    </w:p>
    <w:p w14:paraId="703220D6" w14:textId="77777777" w:rsidR="004D7A02" w:rsidRPr="001E3933" w:rsidRDefault="004D7A02" w:rsidP="00B44AB2">
      <w:pPr>
        <w:pStyle w:val="Lijstalinea"/>
        <w:numPr>
          <w:ilvl w:val="0"/>
          <w:numId w:val="4"/>
        </w:numPr>
        <w:ind w:left="284" w:hanging="142"/>
      </w:pPr>
      <w:proofErr w:type="gramStart"/>
      <w:r w:rsidRPr="001E3933">
        <w:t>wanneer</w:t>
      </w:r>
      <w:proofErr w:type="gramEnd"/>
      <w:r w:rsidRPr="001E3933">
        <w:t xml:space="preserve"> </w:t>
      </w:r>
      <w:proofErr w:type="gramStart"/>
      <w:r w:rsidRPr="001E3933">
        <w:t>er  sprake</w:t>
      </w:r>
      <w:proofErr w:type="gramEnd"/>
      <w:r w:rsidRPr="001E3933">
        <w:t xml:space="preserve"> is van een misstand;</w:t>
      </w:r>
    </w:p>
    <w:p w14:paraId="4E22AD13" w14:textId="77777777" w:rsidR="004D7A02" w:rsidRPr="001E3933" w:rsidRDefault="004D7A02" w:rsidP="00B44AB2">
      <w:pPr>
        <w:pStyle w:val="Lijstalinea"/>
        <w:numPr>
          <w:ilvl w:val="0"/>
          <w:numId w:val="4"/>
        </w:numPr>
        <w:ind w:left="284" w:hanging="142"/>
      </w:pPr>
      <w:proofErr w:type="gramStart"/>
      <w:r w:rsidRPr="001E3933">
        <w:t>bij</w:t>
      </w:r>
      <w:proofErr w:type="gramEnd"/>
      <w:r w:rsidRPr="001E3933">
        <w:t xml:space="preserve"> wie een interne melding gedaan moet worden;</w:t>
      </w:r>
    </w:p>
    <w:p w14:paraId="23568B25" w14:textId="77777777" w:rsidR="004D7A02" w:rsidRPr="001E3933" w:rsidRDefault="004D7A02" w:rsidP="00B44AB2">
      <w:pPr>
        <w:pStyle w:val="Lijstalinea"/>
        <w:numPr>
          <w:ilvl w:val="0"/>
          <w:numId w:val="4"/>
        </w:numPr>
        <w:ind w:left="284" w:hanging="142"/>
      </w:pPr>
      <w:proofErr w:type="gramStart"/>
      <w:r w:rsidRPr="001E3933">
        <w:t>dat</w:t>
      </w:r>
      <w:proofErr w:type="gramEnd"/>
      <w:r w:rsidRPr="001E3933">
        <w:t xml:space="preserve"> er vertrouwelijk met de melding wordt omgesprongen als de melder aangeeft dat hij dat wil;</w:t>
      </w:r>
    </w:p>
    <w:p w14:paraId="4A24CABB" w14:textId="77777777" w:rsidR="004D7A02" w:rsidRPr="001E3933" w:rsidRDefault="004D7A02" w:rsidP="00B44AB2">
      <w:pPr>
        <w:pStyle w:val="Lijstalinea"/>
        <w:numPr>
          <w:ilvl w:val="0"/>
          <w:numId w:val="4"/>
        </w:numPr>
        <w:ind w:left="284" w:hanging="142"/>
      </w:pPr>
      <w:proofErr w:type="gramStart"/>
      <w:r w:rsidRPr="001E3933">
        <w:t>dat</w:t>
      </w:r>
      <w:proofErr w:type="gramEnd"/>
      <w:r w:rsidRPr="001E3933">
        <w:t xml:space="preserve"> medewerkers een adviseur in vertrouwen kunnen nemen om advies in te winnen.</w:t>
      </w:r>
    </w:p>
    <w:p w14:paraId="00823BEF" w14:textId="77777777" w:rsidR="004D7A02" w:rsidRDefault="004D7A02" w:rsidP="004D7A02">
      <w:pPr>
        <w:pStyle w:val="Normaalweb"/>
        <w:spacing w:before="0" w:beforeAutospacing="0" w:after="0" w:afterAutospacing="0"/>
        <w:rPr>
          <w:rFonts w:ascii="Futura Lt BT" w:hAnsi="Futura Lt BT"/>
          <w:sz w:val="20"/>
          <w:szCs w:val="20"/>
        </w:rPr>
      </w:pPr>
    </w:p>
    <w:p w14:paraId="1F41E4B1" w14:textId="16A003F3" w:rsidR="004D7A02" w:rsidRDefault="004D7A02" w:rsidP="004D7A02">
      <w:pPr>
        <w:pStyle w:val="Kop2"/>
        <w:spacing w:before="0" w:after="0"/>
      </w:pPr>
      <w:bookmarkStart w:id="53" w:name="_Toc412043394"/>
      <w:bookmarkStart w:id="54" w:name="_Toc178681714"/>
      <w:r>
        <w:t>5.9 Overige voorschriften ‘Hoe te handelen</w:t>
      </w:r>
      <w:bookmarkEnd w:id="53"/>
      <w:r>
        <w:t xml:space="preserve"> als er iets misgaat’</w:t>
      </w:r>
      <w:r w:rsidRPr="00E475B6">
        <w:t xml:space="preserve"> </w:t>
      </w:r>
      <w:r>
        <w:t>op schoolniveau</w:t>
      </w:r>
      <w:bookmarkEnd w:id="54"/>
    </w:p>
    <w:p w14:paraId="3DEF1BDD" w14:textId="215B570A" w:rsidR="004D7A02" w:rsidRDefault="004D7A02" w:rsidP="004D7A02">
      <w:r>
        <w:t xml:space="preserve">De werkwijzen ‘Hoe te handelen als er iets misgaat’ op </w:t>
      </w:r>
      <w:r w:rsidR="00A76112">
        <w:t>KONOT</w:t>
      </w:r>
      <w:r w:rsidR="0052466B">
        <w:t>-</w:t>
      </w:r>
      <w:r>
        <w:t xml:space="preserve">niveau zijn eerder in dit hoofdstuk en in dit Veiligheidsplan beschreven. Er is echter ook nog een aantal werkwijzen op schoolniveau dat de aandacht verdient in dit Veiligheidsplan. </w:t>
      </w:r>
    </w:p>
    <w:p w14:paraId="190CD028" w14:textId="77777777" w:rsidR="004D7A02" w:rsidRPr="00106FAB" w:rsidRDefault="004D7A02" w:rsidP="004D7A02">
      <w:pPr>
        <w:rPr>
          <w:szCs w:val="20"/>
        </w:rPr>
      </w:pPr>
    </w:p>
    <w:p w14:paraId="1B9A48AE" w14:textId="636DB7FF" w:rsidR="004D7A02" w:rsidRDefault="004D7A02" w:rsidP="004D7A02">
      <w:pPr>
        <w:pStyle w:val="Kop3"/>
      </w:pPr>
      <w:bookmarkStart w:id="55" w:name="_Toc178681715"/>
      <w:r>
        <w:t>5.9.1 Aandacht voor sociale veiligheid</w:t>
      </w:r>
      <w:bookmarkEnd w:id="55"/>
    </w:p>
    <w:p w14:paraId="08E2ECE4" w14:textId="6C3E74E1" w:rsidR="004D7A02" w:rsidRDefault="004D7A02" w:rsidP="004D7A02">
      <w:r>
        <w:t>Sociale Veiligheid heeft op al onze scholen de aandacht. Aanpak en werkwijze mogen op onze scholen verschillen en zijn dan ook op schoolniveau beschreven en terug te vinden. Een korte weergave van de aanpak vindt u in de bijlage ‘Veiligheidsplan: aanvullingen op schoolniveau’</w:t>
      </w:r>
    </w:p>
    <w:p w14:paraId="3316BA99" w14:textId="38478B71" w:rsidR="00A35279" w:rsidRDefault="00A35279" w:rsidP="004D7A02"/>
    <w:p w14:paraId="08EFF7B0" w14:textId="7A1F1F3F" w:rsidR="004D7A02" w:rsidRPr="009F7D1D" w:rsidRDefault="004D7A02" w:rsidP="004D7A02">
      <w:pPr>
        <w:pStyle w:val="Kop3"/>
      </w:pPr>
      <w:bookmarkStart w:id="56" w:name="_Toc178681716"/>
      <w:r>
        <w:t xml:space="preserve">5.9.2 </w:t>
      </w:r>
      <w:r w:rsidRPr="009F7D1D">
        <w:t>Gedragslijn bij overlijden</w:t>
      </w:r>
      <w:r>
        <w:t xml:space="preserve"> leerling</w:t>
      </w:r>
      <w:bookmarkEnd w:id="56"/>
    </w:p>
    <w:p w14:paraId="3E8DCB88" w14:textId="5E6BBD71" w:rsidR="004D7A02" w:rsidRDefault="004D7A02" w:rsidP="004D7A02">
      <w:pPr>
        <w:rPr>
          <w:rFonts w:cs="Arial"/>
          <w:b/>
          <w:bCs/>
          <w:iCs/>
          <w:color w:val="85C348"/>
          <w:sz w:val="24"/>
          <w:szCs w:val="28"/>
        </w:rPr>
      </w:pPr>
      <w:bookmarkStart w:id="57" w:name="_Toc412043395"/>
      <w:r>
        <w:t xml:space="preserve">Soms krijgt een school te maken met het overlijden van een leerling. Dit heeft een enorme impact op de medeleerlingen, de groepsleerkracht, de teamleden, ieder die bij de school betrokken is. Toch zijn er ook in die situatie dingen die er geregeld moeten worden. Hoe de school omgaat met het overlijden van een leerling, heeft iedere school in een eigen gedragslijn ‘Overlijden van een leerling’ vastgelegd.  </w:t>
      </w:r>
      <w:bookmarkEnd w:id="57"/>
      <w:r>
        <w:br w:type="page"/>
      </w:r>
    </w:p>
    <w:p w14:paraId="60C5E843" w14:textId="25961955" w:rsidR="004D7A02" w:rsidRDefault="004D7A02" w:rsidP="004D7A02">
      <w:pPr>
        <w:pStyle w:val="Kop1"/>
      </w:pPr>
      <w:bookmarkStart w:id="58" w:name="_Toc178681717"/>
      <w:r>
        <w:lastRenderedPageBreak/>
        <w:t>6. Klachtenprocedure</w:t>
      </w:r>
      <w:r w:rsidRPr="00660412">
        <w:rPr>
          <w:rFonts w:cs="Futura"/>
        </w:rPr>
        <w:t xml:space="preserve"> </w:t>
      </w:r>
      <w:r w:rsidRPr="006D220B">
        <w:rPr>
          <w:rFonts w:cs="Futura"/>
        </w:rPr>
        <w:t xml:space="preserve">en Meldcode Huiselijk geweld </w:t>
      </w:r>
      <w:r w:rsidR="00C81E95">
        <w:rPr>
          <w:rFonts w:cs="Futura"/>
        </w:rPr>
        <w:t>&amp;</w:t>
      </w:r>
      <w:r w:rsidRPr="006D220B">
        <w:rPr>
          <w:rFonts w:cs="Futura"/>
        </w:rPr>
        <w:t xml:space="preserve"> Kindermishandeling</w:t>
      </w:r>
      <w:bookmarkEnd w:id="58"/>
    </w:p>
    <w:p w14:paraId="236C3399" w14:textId="628B629A" w:rsidR="004D7A02" w:rsidRPr="00077460" w:rsidRDefault="004D7A02" w:rsidP="00A75E60">
      <w:r w:rsidRPr="00077460">
        <w:t xml:space="preserve">Veruit de meeste grieven over de dagelijkse gang van zaken in de school zullen in eerste instantie in goed overleg tussen de betrokken partijen worden opgelost, eventueel met tussenkomst van de directie of de </w:t>
      </w:r>
      <w:r w:rsidR="7E36D991">
        <w:t>interne vertrouwenspersoon</w:t>
      </w:r>
      <w:r>
        <w:t>.</w:t>
      </w:r>
      <w:r w:rsidRPr="00077460">
        <w:t xml:space="preserve"> </w:t>
      </w:r>
      <w:proofErr w:type="gramStart"/>
      <w:r w:rsidRPr="00077460">
        <w:t>Indien</w:t>
      </w:r>
      <w:proofErr w:type="gramEnd"/>
      <w:r w:rsidRPr="00077460">
        <w:t xml:space="preserve"> bij de </w:t>
      </w:r>
      <w:r w:rsidR="01634F6E">
        <w:t>interne vertrouwenspersoon</w:t>
      </w:r>
      <w:r w:rsidRPr="00077460">
        <w:t xml:space="preserve"> een melding/klacht wordt ingebracht, kan de directeur hiervan op de hoogte worden gesteld. Dit is afhankelijk van de aard van de melding/klacht. </w:t>
      </w:r>
    </w:p>
    <w:p w14:paraId="09044595" w14:textId="02D0382A" w:rsidR="004D7A02" w:rsidRPr="00B44AB2" w:rsidRDefault="004D7A02" w:rsidP="004B22AA">
      <w:r w:rsidRPr="00077460">
        <w:t xml:space="preserve">Als de betrokken partijen er echter onderling niet uitkomen is het goed om over een regeling te beschikken waarin de individuele rechten vastgelegd zijn en waarin zorgvuldig de interne </w:t>
      </w:r>
      <w:r w:rsidRPr="00B44AB2">
        <w:t xml:space="preserve">rechtswegen aangegeven worden. Ook </w:t>
      </w:r>
      <w:r w:rsidR="00A76112" w:rsidRPr="00B44AB2">
        <w:t>KONOT</w:t>
      </w:r>
      <w:r w:rsidRPr="00B44AB2">
        <w:t xml:space="preserve"> beschikt over zo’n regeling. Uiteraard worden meldingen/klachten vertrouwelijk behandeld.</w:t>
      </w:r>
    </w:p>
    <w:p w14:paraId="6A7E28C6" w14:textId="77777777" w:rsidR="004B22AA" w:rsidRPr="00B44AB2" w:rsidRDefault="004B22AA" w:rsidP="004B22AA"/>
    <w:p w14:paraId="03EE262C" w14:textId="0DC5709E" w:rsidR="004D7A02" w:rsidRPr="00B44AB2" w:rsidRDefault="004D7A02" w:rsidP="004B22AA">
      <w:r w:rsidRPr="00B44AB2">
        <w:t xml:space="preserve">In het primair onderwijs is het schoolbestuur (bevoegd gezag) verplicht een klachtenregeling op te stellen. Voor deze klachtenregeling </w:t>
      </w:r>
      <w:r w:rsidR="00A76112" w:rsidRPr="00B44AB2">
        <w:t>KONOT</w:t>
      </w:r>
      <w:r w:rsidRPr="00B44AB2">
        <w:t xml:space="preserve"> is gebruik gemaakt van de modelklachtenregeling van Onderwijsgeschillen, waar de LKC een onderdeel van is.</w:t>
      </w:r>
    </w:p>
    <w:p w14:paraId="623B0C92" w14:textId="77777777" w:rsidR="004D7A02" w:rsidRPr="00B44AB2" w:rsidRDefault="004D7A02" w:rsidP="004B22AA"/>
    <w:p w14:paraId="0E5E2BC9" w14:textId="77777777" w:rsidR="004D7A02" w:rsidRPr="00B44AB2" w:rsidRDefault="004D7A02" w:rsidP="004B22AA">
      <w:pPr>
        <w:rPr>
          <w:rFonts w:cs="Arial"/>
        </w:rPr>
      </w:pPr>
      <w:r w:rsidRPr="00B44AB2">
        <w:rPr>
          <w:rFonts w:cs="Arial"/>
        </w:rPr>
        <w:t xml:space="preserve">Op school kunnen problemen ontstaan tussen ouders of leerlingen en (medewerkers van) de school. Vaak worden zulke problemen in onderling overleg bijgelegd. Soms is een meningsverschil van dien aard, dat iemand een klacht hierover wil indienen. Die mogelijkheid is er. Voor de school is een klachtenregeling vastgesteld. Deze is voor iedereen die bij de school betrokken is in te zien op onze website. Iemand die wil klagen kan dat het beste eerst kenbaar maken bij de schoolleiding of het schoolbestuur. Mogelijk kan de klacht dan verholpen worden. </w:t>
      </w:r>
    </w:p>
    <w:p w14:paraId="4DC28354" w14:textId="77777777" w:rsidR="004D7A02" w:rsidRPr="00B44AB2" w:rsidRDefault="004D7A02" w:rsidP="004B22AA">
      <w:pPr>
        <w:rPr>
          <w:rFonts w:cs="Arial"/>
        </w:rPr>
      </w:pPr>
    </w:p>
    <w:p w14:paraId="3A350808" w14:textId="7E3B1189" w:rsidR="004D7A02" w:rsidRPr="00B44AB2" w:rsidRDefault="004D7A02" w:rsidP="004B22AA">
      <w:pPr>
        <w:rPr>
          <w:rFonts w:cs="Arial"/>
        </w:rPr>
      </w:pPr>
      <w:r w:rsidRPr="00B44AB2">
        <w:rPr>
          <w:rFonts w:cs="Arial"/>
        </w:rPr>
        <w:t xml:space="preserve">De </w:t>
      </w:r>
      <w:r w:rsidR="00A76112" w:rsidRPr="00B44AB2">
        <w:rPr>
          <w:rFonts w:cs="Arial"/>
        </w:rPr>
        <w:t>KONOT</w:t>
      </w:r>
      <w:r w:rsidR="004B22AA" w:rsidRPr="00B44AB2">
        <w:rPr>
          <w:rFonts w:cs="Arial"/>
        </w:rPr>
        <w:t>-</w:t>
      </w:r>
      <w:r w:rsidRPr="00B44AB2">
        <w:rPr>
          <w:rFonts w:cs="Arial"/>
        </w:rPr>
        <w:t xml:space="preserve">scholen zijn voor de behandeling van klachten </w:t>
      </w:r>
      <w:proofErr w:type="gramStart"/>
      <w:r w:rsidRPr="00B44AB2">
        <w:rPr>
          <w:rFonts w:cs="Arial"/>
        </w:rPr>
        <w:t>tevens</w:t>
      </w:r>
      <w:proofErr w:type="gramEnd"/>
      <w:r w:rsidRPr="00B44AB2">
        <w:rPr>
          <w:rFonts w:cs="Arial"/>
        </w:rPr>
        <w:t xml:space="preserve"> aangesloten bij een onafhankelijke klachtencommissie: “de Landelijke Klachtencommissie Onderwijs (LKC)”. Zowel ouders en leerlingen als personeelsleden kunnen een klacht voorleggen aan de LKC.  Een secretaris van Onderwijsgeschillen neemt contact op met de klager en het schoolbestuur of degene waarover is geklaagd en bespreekt dan welke route het beste gekozen kan worden om de klacht op te lossen. Dit gesprek kan leiden tot een van de volgende routes: </w:t>
      </w:r>
    </w:p>
    <w:p w14:paraId="1F81DE92" w14:textId="4D5B903E" w:rsidR="004D7A02" w:rsidRPr="00B44AB2" w:rsidRDefault="004D7A02" w:rsidP="008B1EB5">
      <w:pPr>
        <w:pStyle w:val="Lijstalinea"/>
        <w:numPr>
          <w:ilvl w:val="0"/>
          <w:numId w:val="7"/>
        </w:numPr>
        <w:rPr>
          <w:rFonts w:cs="Arial"/>
        </w:rPr>
      </w:pPr>
      <w:proofErr w:type="gramStart"/>
      <w:r w:rsidRPr="00B44AB2">
        <w:rPr>
          <w:rFonts w:cs="Arial"/>
        </w:rPr>
        <w:t>terugverwijzen</w:t>
      </w:r>
      <w:proofErr w:type="gramEnd"/>
      <w:r w:rsidRPr="00B44AB2">
        <w:rPr>
          <w:rFonts w:cs="Arial"/>
        </w:rPr>
        <w:t xml:space="preserve"> schoolbestu</w:t>
      </w:r>
      <w:r w:rsidR="00A75E60" w:rsidRPr="00B44AB2">
        <w:rPr>
          <w:rFonts w:cs="Arial"/>
        </w:rPr>
        <w:t>u</w:t>
      </w:r>
      <w:r w:rsidRPr="00B44AB2">
        <w:rPr>
          <w:rFonts w:cs="Arial"/>
        </w:rPr>
        <w:t>r en interne afhandeling</w:t>
      </w:r>
    </w:p>
    <w:p w14:paraId="54443B57" w14:textId="05362271" w:rsidR="004D7A02" w:rsidRPr="00B44AB2" w:rsidRDefault="004D7A02" w:rsidP="008B1EB5">
      <w:pPr>
        <w:pStyle w:val="Lijstalinea"/>
        <w:numPr>
          <w:ilvl w:val="0"/>
          <w:numId w:val="7"/>
        </w:numPr>
        <w:rPr>
          <w:rFonts w:cs="Arial"/>
        </w:rPr>
      </w:pPr>
      <w:proofErr w:type="spellStart"/>
      <w:proofErr w:type="gramStart"/>
      <w:r w:rsidRPr="00B44AB2">
        <w:rPr>
          <w:rFonts w:cs="Arial"/>
        </w:rPr>
        <w:t>mediation</w:t>
      </w:r>
      <w:proofErr w:type="spellEnd"/>
      <w:proofErr w:type="gramEnd"/>
    </w:p>
    <w:p w14:paraId="58A54A34" w14:textId="01FD6C8C" w:rsidR="004D7A02" w:rsidRPr="00B44AB2" w:rsidRDefault="004D7A02" w:rsidP="008B1EB5">
      <w:pPr>
        <w:pStyle w:val="Lijstalinea"/>
        <w:numPr>
          <w:ilvl w:val="0"/>
          <w:numId w:val="7"/>
        </w:numPr>
        <w:rPr>
          <w:rFonts w:cs="Arial"/>
        </w:rPr>
      </w:pPr>
      <w:proofErr w:type="gramStart"/>
      <w:r w:rsidRPr="00B44AB2">
        <w:rPr>
          <w:rFonts w:cs="Arial"/>
        </w:rPr>
        <w:t>formele</w:t>
      </w:r>
      <w:proofErr w:type="gramEnd"/>
      <w:r w:rsidRPr="00B44AB2">
        <w:rPr>
          <w:rFonts w:cs="Arial"/>
        </w:rPr>
        <w:t xml:space="preserve"> klachtafhandeling door LKC.</w:t>
      </w:r>
    </w:p>
    <w:p w14:paraId="581C7F50" w14:textId="77777777" w:rsidR="004D7A02" w:rsidRPr="00E874A4" w:rsidRDefault="004D7A02" w:rsidP="004D7A02">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highlight w:val="yellow"/>
        </w:rPr>
      </w:pPr>
    </w:p>
    <w:p w14:paraId="584CF268" w14:textId="0C3CFCFF" w:rsidR="004D7A02" w:rsidRPr="00A56360" w:rsidRDefault="004D7A02" w:rsidP="004B22AA">
      <w:r w:rsidRPr="007D1EE5">
        <w:t xml:space="preserve">In de schoolgidsen van de </w:t>
      </w:r>
      <w:proofErr w:type="spellStart"/>
      <w:r w:rsidR="00A76112">
        <w:t>KONOT</w:t>
      </w:r>
      <w:r w:rsidRPr="007D1EE5">
        <w:t>scholen</w:t>
      </w:r>
      <w:proofErr w:type="spellEnd"/>
      <w:r w:rsidRPr="007D1EE5">
        <w:t xml:space="preserve"> wordt de klachtenregeling als volgt (verkort) beschreven en toegelicht:</w:t>
      </w:r>
    </w:p>
    <w:p w14:paraId="1AFC7186" w14:textId="77777777" w:rsidR="004D7A02" w:rsidRPr="00A56360" w:rsidRDefault="004D7A02" w:rsidP="004B22AA">
      <w:pPr>
        <w:rPr>
          <w:rFonts w:cs="Arial"/>
        </w:rPr>
      </w:pPr>
    </w:p>
    <w:p w14:paraId="619BF12D" w14:textId="77777777" w:rsidR="004D7A02" w:rsidRPr="00A56360" w:rsidRDefault="004D7A02" w:rsidP="004B22AA">
      <w:pPr>
        <w:rPr>
          <w:i/>
        </w:rPr>
      </w:pPr>
      <w:r w:rsidRPr="00A56360">
        <w:rPr>
          <w:i/>
        </w:rPr>
        <w:t>Schema meldingen/klachtenprocedure</w:t>
      </w:r>
    </w:p>
    <w:p w14:paraId="71442463" w14:textId="5297D797" w:rsidR="004D7A02" w:rsidRDefault="004D7A02" w:rsidP="005A716F">
      <w:pPr>
        <w:ind w:left="360"/>
        <w:rPr>
          <w:rFonts w:cs="Arial"/>
        </w:rPr>
      </w:pPr>
      <w:proofErr w:type="gramStart"/>
      <w:r w:rsidRPr="00A56360">
        <w:rPr>
          <w:rFonts w:cs="Arial"/>
        </w:rPr>
        <w:t>klager</w:t>
      </w:r>
      <w:proofErr w:type="gramEnd"/>
      <w:r w:rsidRPr="00A56360">
        <w:rPr>
          <w:rFonts w:cs="Arial"/>
        </w:rPr>
        <w:tab/>
      </w:r>
      <w:r w:rsidRPr="00A56360">
        <w:rPr>
          <w:rFonts w:cs="Arial"/>
        </w:rPr>
        <w:tab/>
      </w:r>
      <w:r w:rsidRPr="00A56360">
        <w:rPr>
          <w:rFonts w:cs="Arial"/>
        </w:rPr>
        <w:tab/>
      </w:r>
      <w:r w:rsidR="005A716F">
        <w:rPr>
          <w:rFonts w:cs="Arial"/>
        </w:rPr>
        <w:t xml:space="preserve">    </w:t>
      </w:r>
      <w:r w:rsidRPr="00A56360">
        <w:rPr>
          <w:rFonts w:ascii="Symbol" w:eastAsia="Symbol" w:hAnsi="Symbol" w:cs="Symbol"/>
        </w:rPr>
        <w:t>¬</w:t>
      </w:r>
      <w:r w:rsidRPr="00A56360">
        <w:rPr>
          <w:rFonts w:cs="Arial"/>
        </w:rPr>
        <w:t xml:space="preserve"> melding/klacht </w:t>
      </w:r>
      <w:r w:rsidRPr="00A56360">
        <w:rPr>
          <w:rFonts w:ascii="Symbol" w:eastAsia="Symbol" w:hAnsi="Symbol" w:cs="Symbol"/>
        </w:rPr>
        <w:t>®</w:t>
      </w:r>
      <w:r w:rsidRPr="00A56360">
        <w:rPr>
          <w:rFonts w:cs="Arial"/>
        </w:rPr>
        <w:tab/>
      </w:r>
      <w:r w:rsidRPr="00A56360">
        <w:rPr>
          <w:rFonts w:cs="Arial"/>
        </w:rPr>
        <w:tab/>
      </w:r>
      <w:r w:rsidRPr="00A56360">
        <w:rPr>
          <w:rFonts w:cs="Arial"/>
        </w:rPr>
        <w:tab/>
        <w:t>aangeklaagde/verweerder</w:t>
      </w:r>
      <w:r w:rsidR="00A75E60">
        <w:rPr>
          <w:rFonts w:cs="Arial"/>
        </w:rPr>
        <w:br/>
      </w:r>
      <w:r w:rsidR="004B22AA">
        <w:rPr>
          <w:rFonts w:cs="Arial"/>
        </w:rPr>
        <w:t xml:space="preserve">                         </w:t>
      </w:r>
      <w:r w:rsidR="005A716F">
        <w:rPr>
          <w:rFonts w:cs="Arial"/>
        </w:rPr>
        <w:t xml:space="preserve">                            </w:t>
      </w:r>
      <w:r w:rsidRPr="00A56360">
        <w:rPr>
          <w:rFonts w:cs="Arial"/>
        </w:rPr>
        <w:t>over:</w:t>
      </w:r>
    </w:p>
    <w:p w14:paraId="26369506" w14:textId="77777777" w:rsidR="005A716F" w:rsidRPr="00A56360" w:rsidRDefault="005A716F" w:rsidP="005A716F">
      <w:pPr>
        <w:ind w:left="360"/>
        <w:rPr>
          <w:rFonts w:cs="Arial"/>
        </w:rPr>
      </w:pPr>
    </w:p>
    <w:p w14:paraId="5E34D137" w14:textId="77777777" w:rsidR="004D7A02" w:rsidRPr="00A56360" w:rsidRDefault="004D7A02" w:rsidP="008B1EB5">
      <w:pPr>
        <w:pStyle w:val="Lijstalinea"/>
        <w:numPr>
          <w:ilvl w:val="0"/>
          <w:numId w:val="6"/>
        </w:numPr>
      </w:pPr>
      <w:proofErr w:type="gramStart"/>
      <w:r w:rsidRPr="004B22AA">
        <w:rPr>
          <w:b/>
        </w:rPr>
        <w:t>algemene</w:t>
      </w:r>
      <w:proofErr w:type="gramEnd"/>
      <w:r w:rsidRPr="004B22AA">
        <w:rPr>
          <w:b/>
        </w:rPr>
        <w:t xml:space="preserve"> of organisatorische zaken</w:t>
      </w:r>
      <w:r w:rsidRPr="00A56360">
        <w:t xml:space="preserve"> (overblijfregeling, schoonmaak, onderhoud, sponsoring, </w:t>
      </w:r>
      <w:proofErr w:type="spellStart"/>
      <w:r w:rsidRPr="00A56360">
        <w:t>enz</w:t>
      </w:r>
      <w:proofErr w:type="spellEnd"/>
      <w:r w:rsidRPr="00A56360">
        <w:t>)</w:t>
      </w:r>
    </w:p>
    <w:p w14:paraId="2B4B1083" w14:textId="77777777" w:rsidR="004D7A02" w:rsidRPr="00A56360" w:rsidRDefault="004D7A02" w:rsidP="008B1EB5">
      <w:pPr>
        <w:pStyle w:val="Lijstalinea"/>
        <w:numPr>
          <w:ilvl w:val="0"/>
          <w:numId w:val="6"/>
        </w:numPr>
      </w:pPr>
      <w:proofErr w:type="gramStart"/>
      <w:r w:rsidRPr="004B22AA">
        <w:rPr>
          <w:b/>
        </w:rPr>
        <w:t>onderwijskundig</w:t>
      </w:r>
      <w:proofErr w:type="gramEnd"/>
      <w:r w:rsidRPr="004B22AA">
        <w:rPr>
          <w:b/>
        </w:rPr>
        <w:t xml:space="preserve"> of pedagogisch handelen</w:t>
      </w:r>
      <w:r w:rsidRPr="00A56360">
        <w:t xml:space="preserve"> (begeleiding van leerlingen – strafmaatregelen – beoordeling van leerlingen – inrichting van de schoolorganisatie enz.)</w:t>
      </w:r>
    </w:p>
    <w:p w14:paraId="79C529C8" w14:textId="77777777" w:rsidR="004D7A02" w:rsidRPr="00A56360" w:rsidRDefault="004D7A02" w:rsidP="008B1EB5">
      <w:pPr>
        <w:pStyle w:val="Lijstalinea"/>
        <w:numPr>
          <w:ilvl w:val="0"/>
          <w:numId w:val="6"/>
        </w:numPr>
      </w:pPr>
      <w:proofErr w:type="gramStart"/>
      <w:r w:rsidRPr="004B22AA">
        <w:rPr>
          <w:b/>
        </w:rPr>
        <w:t>ongewenst</w:t>
      </w:r>
      <w:proofErr w:type="gramEnd"/>
      <w:r w:rsidRPr="004B22AA">
        <w:rPr>
          <w:b/>
        </w:rPr>
        <w:t xml:space="preserve"> gedrag</w:t>
      </w:r>
      <w:r w:rsidRPr="00A56360">
        <w:t xml:space="preserve"> van leerlingen, medewerkers, directie in de schoolcontext (b.v. pesten, agressie/geweld, seksuele intimidatie en ongewenste intimiteiten, discriminatie /racisme)</w:t>
      </w:r>
    </w:p>
    <w:p w14:paraId="1BE0E6B4" w14:textId="77777777" w:rsidR="004D7A02" w:rsidRPr="00A56360" w:rsidRDefault="004D7A02" w:rsidP="008B1EB5">
      <w:pPr>
        <w:pStyle w:val="Lijstalinea"/>
        <w:numPr>
          <w:ilvl w:val="0"/>
          <w:numId w:val="6"/>
        </w:numPr>
      </w:pPr>
      <w:proofErr w:type="gramStart"/>
      <w:r w:rsidRPr="00A56360">
        <w:t>vermeend</w:t>
      </w:r>
      <w:proofErr w:type="gramEnd"/>
      <w:r w:rsidRPr="00A56360">
        <w:t xml:space="preserve"> </w:t>
      </w:r>
      <w:r w:rsidRPr="004B22AA">
        <w:rPr>
          <w:b/>
        </w:rPr>
        <w:t>zedendelict op school</w:t>
      </w:r>
    </w:p>
    <w:p w14:paraId="1DFF4369" w14:textId="77777777" w:rsidR="004D7A02" w:rsidRPr="00A56360" w:rsidRDefault="004D7A02" w:rsidP="008B1EB5">
      <w:pPr>
        <w:pStyle w:val="Lijstalinea"/>
        <w:numPr>
          <w:ilvl w:val="0"/>
          <w:numId w:val="6"/>
        </w:numPr>
      </w:pPr>
      <w:proofErr w:type="gramStart"/>
      <w:r w:rsidRPr="00A56360">
        <w:t>misbruik</w:t>
      </w:r>
      <w:proofErr w:type="gramEnd"/>
      <w:r w:rsidRPr="00A56360">
        <w:t xml:space="preserve">, mishandeling, verwaarlozing en andere </w:t>
      </w:r>
      <w:r w:rsidRPr="004B22AA">
        <w:rPr>
          <w:b/>
        </w:rPr>
        <w:t>ernstige problemen in de privé-situatie</w:t>
      </w:r>
    </w:p>
    <w:p w14:paraId="64C9D993" w14:textId="77777777" w:rsidR="004D7A02" w:rsidRPr="00A56360" w:rsidRDefault="004D7A02" w:rsidP="004D7A02">
      <w:pPr>
        <w:spacing w:after="200" w:line="276" w:lineRule="auto"/>
        <w:rPr>
          <w:rFonts w:cs="Arial"/>
        </w:rPr>
      </w:pPr>
    </w:p>
    <w:p w14:paraId="2EACD2B7" w14:textId="11C39ED4" w:rsidR="004D7A02" w:rsidRDefault="004D7A02" w:rsidP="00A23519">
      <w:r w:rsidRPr="00A56360">
        <w:t>Hierna treft u de route aan die –afhankelijk van het type melding/klacht- gevolgd wordt. Een verklaring van de afkortingen leest u onderaan deze paragraaf.</w:t>
      </w:r>
    </w:p>
    <w:p w14:paraId="59DAE6AA" w14:textId="74854568" w:rsidR="00A23519" w:rsidRDefault="00A23519" w:rsidP="00A23519"/>
    <w:p w14:paraId="615C8FBC" w14:textId="6E8122C9" w:rsidR="17D506C4" w:rsidRDefault="17D506C4" w:rsidP="17D506C4"/>
    <w:p w14:paraId="740A2BA9" w14:textId="77777777" w:rsidR="00366DF2" w:rsidRDefault="00366DF2" w:rsidP="17D506C4"/>
    <w:p w14:paraId="5B2B089B" w14:textId="77777777" w:rsidR="00366DF2" w:rsidRDefault="00366DF2" w:rsidP="17D506C4"/>
    <w:p w14:paraId="266F119B" w14:textId="77777777" w:rsidR="00366DF2" w:rsidRDefault="00366DF2" w:rsidP="17D506C4"/>
    <w:p w14:paraId="2927372F" w14:textId="77777777" w:rsidR="00366DF2" w:rsidRDefault="00366DF2" w:rsidP="17D506C4"/>
    <w:p w14:paraId="2E5CAB93" w14:textId="77777777" w:rsidR="00366DF2" w:rsidRDefault="00366DF2" w:rsidP="17D506C4"/>
    <w:p w14:paraId="07129FC4" w14:textId="77777777" w:rsidR="00366DF2" w:rsidRDefault="00366DF2" w:rsidP="17D506C4"/>
    <w:p w14:paraId="2368850D" w14:textId="77777777" w:rsidR="00366DF2" w:rsidRDefault="00366DF2" w:rsidP="17D506C4"/>
    <w:p w14:paraId="5359B700" w14:textId="77777777" w:rsidR="00366DF2" w:rsidRDefault="00366DF2" w:rsidP="17D506C4"/>
    <w:p w14:paraId="1153E2D8" w14:textId="77777777" w:rsidR="00366DF2" w:rsidRDefault="00366DF2" w:rsidP="17D506C4"/>
    <w:p w14:paraId="54046A0A" w14:textId="7013123F" w:rsidR="00A23519" w:rsidRDefault="00A23519" w:rsidP="00A23519"/>
    <w:p w14:paraId="26AFEAE8" w14:textId="77777777" w:rsidR="00A23519" w:rsidRPr="00A56360" w:rsidRDefault="00A23519" w:rsidP="00A23519"/>
    <w:p w14:paraId="371C890D" w14:textId="77777777" w:rsidR="004D7A02" w:rsidRPr="00E874A4" w:rsidRDefault="004D7A02" w:rsidP="004D7A02">
      <w:pPr>
        <w:rPr>
          <w:rFonts w:eastAsia="Calibri" w:cs="Arial"/>
          <w:i/>
          <w:lang w:eastAsia="en-US"/>
        </w:rPr>
      </w:pP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166"/>
        <w:gridCol w:w="1851"/>
        <w:gridCol w:w="1851"/>
        <w:gridCol w:w="1952"/>
      </w:tblGrid>
      <w:tr w:rsidR="004D7A02" w:rsidRPr="00A56360" w14:paraId="729CF158" w14:textId="77777777" w:rsidTr="005A716F">
        <w:tc>
          <w:tcPr>
            <w:tcW w:w="902" w:type="pct"/>
            <w:shd w:val="clear" w:color="auto" w:fill="004481"/>
          </w:tcPr>
          <w:p w14:paraId="5CC29801" w14:textId="77777777" w:rsidR="004D7A02" w:rsidRPr="00A23519" w:rsidRDefault="004D7A02" w:rsidP="00A23519">
            <w:pPr>
              <w:jc w:val="center"/>
              <w:rPr>
                <w:color w:val="FFFFFF" w:themeColor="background1"/>
                <w:sz w:val="16"/>
                <w:szCs w:val="16"/>
                <w:lang w:val="en-US"/>
              </w:rPr>
            </w:pPr>
            <w:r w:rsidRPr="00A23519">
              <w:rPr>
                <w:color w:val="FFFFFF" w:themeColor="background1"/>
                <w:sz w:val="16"/>
                <w:szCs w:val="16"/>
                <w:lang w:val="en-US"/>
              </w:rPr>
              <w:lastRenderedPageBreak/>
              <w:t>1</w:t>
            </w:r>
          </w:p>
        </w:tc>
        <w:tc>
          <w:tcPr>
            <w:tcW w:w="1135" w:type="pct"/>
            <w:shd w:val="clear" w:color="auto" w:fill="004481"/>
          </w:tcPr>
          <w:p w14:paraId="304E47DD" w14:textId="77777777" w:rsidR="004D7A02" w:rsidRPr="00A23519" w:rsidRDefault="004D7A02" w:rsidP="00A23519">
            <w:pPr>
              <w:jc w:val="center"/>
              <w:rPr>
                <w:color w:val="FFFFFF" w:themeColor="background1"/>
                <w:sz w:val="16"/>
                <w:szCs w:val="16"/>
                <w:lang w:val="en-US"/>
              </w:rPr>
            </w:pPr>
            <w:r w:rsidRPr="00A23519">
              <w:rPr>
                <w:color w:val="FFFFFF" w:themeColor="background1"/>
                <w:sz w:val="16"/>
                <w:szCs w:val="16"/>
                <w:lang w:val="en-US"/>
              </w:rPr>
              <w:t>2</w:t>
            </w:r>
          </w:p>
        </w:tc>
        <w:tc>
          <w:tcPr>
            <w:tcW w:w="970" w:type="pct"/>
            <w:shd w:val="clear" w:color="auto" w:fill="004481"/>
          </w:tcPr>
          <w:p w14:paraId="4627B989" w14:textId="77777777" w:rsidR="004D7A02" w:rsidRPr="00A23519" w:rsidRDefault="004D7A02" w:rsidP="00A23519">
            <w:pPr>
              <w:jc w:val="center"/>
              <w:rPr>
                <w:color w:val="FFFFFF" w:themeColor="background1"/>
                <w:sz w:val="16"/>
                <w:szCs w:val="16"/>
              </w:rPr>
            </w:pPr>
            <w:r w:rsidRPr="00A23519">
              <w:rPr>
                <w:color w:val="FFFFFF" w:themeColor="background1"/>
                <w:sz w:val="16"/>
                <w:szCs w:val="16"/>
              </w:rPr>
              <w:t>3</w:t>
            </w:r>
          </w:p>
        </w:tc>
        <w:tc>
          <w:tcPr>
            <w:tcW w:w="970" w:type="pct"/>
            <w:shd w:val="clear" w:color="auto" w:fill="004481"/>
          </w:tcPr>
          <w:p w14:paraId="7D0584D9" w14:textId="77777777" w:rsidR="004D7A02" w:rsidRPr="00A23519" w:rsidRDefault="004D7A02" w:rsidP="00A23519">
            <w:pPr>
              <w:jc w:val="center"/>
              <w:rPr>
                <w:color w:val="FFFFFF" w:themeColor="background1"/>
                <w:sz w:val="16"/>
                <w:szCs w:val="16"/>
              </w:rPr>
            </w:pPr>
            <w:r w:rsidRPr="00A23519">
              <w:rPr>
                <w:color w:val="FFFFFF" w:themeColor="background1"/>
                <w:sz w:val="16"/>
                <w:szCs w:val="16"/>
              </w:rPr>
              <w:t>4</w:t>
            </w:r>
          </w:p>
        </w:tc>
        <w:tc>
          <w:tcPr>
            <w:tcW w:w="1023" w:type="pct"/>
            <w:shd w:val="clear" w:color="auto" w:fill="004481"/>
          </w:tcPr>
          <w:p w14:paraId="57C66EFE" w14:textId="77777777" w:rsidR="004D7A02" w:rsidRPr="00A23519" w:rsidRDefault="004D7A02" w:rsidP="00A23519">
            <w:pPr>
              <w:jc w:val="center"/>
              <w:rPr>
                <w:color w:val="FFFFFF" w:themeColor="background1"/>
                <w:sz w:val="16"/>
                <w:szCs w:val="16"/>
              </w:rPr>
            </w:pPr>
            <w:r w:rsidRPr="00A23519">
              <w:rPr>
                <w:color w:val="FFFFFF" w:themeColor="background1"/>
                <w:sz w:val="16"/>
                <w:szCs w:val="16"/>
              </w:rPr>
              <w:t>5</w:t>
            </w:r>
          </w:p>
        </w:tc>
      </w:tr>
      <w:tr w:rsidR="004D7A02" w:rsidRPr="00A56360" w14:paraId="4F7EF262" w14:textId="77777777" w:rsidTr="005A716F">
        <w:trPr>
          <w:trHeight w:val="616"/>
        </w:trPr>
        <w:tc>
          <w:tcPr>
            <w:tcW w:w="902" w:type="pct"/>
            <w:shd w:val="clear" w:color="auto" w:fill="109498"/>
          </w:tcPr>
          <w:p w14:paraId="38ED5B72" w14:textId="77777777" w:rsidR="005A716F" w:rsidRDefault="004D7A02" w:rsidP="005A716F">
            <w:pPr>
              <w:ind w:left="22"/>
              <w:rPr>
                <w:b/>
                <w:color w:val="D9D9D9" w:themeColor="background1" w:themeShade="D9"/>
                <w:sz w:val="14"/>
                <w:szCs w:val="14"/>
              </w:rPr>
            </w:pPr>
            <w:r w:rsidRPr="005A716F">
              <w:rPr>
                <w:b/>
                <w:color w:val="D9D9D9" w:themeColor="background1" w:themeShade="D9"/>
                <w:sz w:val="14"/>
                <w:szCs w:val="14"/>
              </w:rPr>
              <w:t xml:space="preserve">Algemeen </w:t>
            </w:r>
          </w:p>
          <w:p w14:paraId="68B81972" w14:textId="46AFD07E" w:rsidR="005A716F" w:rsidRDefault="005A716F" w:rsidP="005A716F">
            <w:pPr>
              <w:ind w:left="22"/>
              <w:rPr>
                <w:b/>
                <w:color w:val="D9D9D9" w:themeColor="background1" w:themeShade="D9"/>
                <w:sz w:val="14"/>
                <w:szCs w:val="14"/>
              </w:rPr>
            </w:pPr>
            <w:r>
              <w:rPr>
                <w:b/>
                <w:color w:val="D9D9D9" w:themeColor="background1" w:themeShade="D9"/>
                <w:sz w:val="14"/>
                <w:szCs w:val="14"/>
              </w:rPr>
              <w:t xml:space="preserve">        </w:t>
            </w:r>
            <w:proofErr w:type="gramStart"/>
            <w:r w:rsidR="004D7A02" w:rsidRPr="005A716F">
              <w:rPr>
                <w:b/>
                <w:color w:val="D9D9D9" w:themeColor="background1" w:themeShade="D9"/>
                <w:sz w:val="14"/>
                <w:szCs w:val="14"/>
              </w:rPr>
              <w:t>of</w:t>
            </w:r>
            <w:proofErr w:type="gramEnd"/>
            <w:r w:rsidR="004D7A02" w:rsidRPr="005A716F">
              <w:rPr>
                <w:b/>
                <w:color w:val="D9D9D9" w:themeColor="background1" w:themeShade="D9"/>
                <w:sz w:val="14"/>
                <w:szCs w:val="14"/>
              </w:rPr>
              <w:t xml:space="preserve"> </w:t>
            </w:r>
          </w:p>
          <w:p w14:paraId="09E3AC77" w14:textId="7E539CED" w:rsidR="004D7A02" w:rsidRPr="005A716F" w:rsidRDefault="004D7A02" w:rsidP="005A716F">
            <w:pPr>
              <w:ind w:left="22"/>
              <w:rPr>
                <w:b/>
                <w:color w:val="D9D9D9" w:themeColor="background1" w:themeShade="D9"/>
                <w:sz w:val="16"/>
                <w:szCs w:val="16"/>
              </w:rPr>
            </w:pPr>
            <w:proofErr w:type="gramStart"/>
            <w:r w:rsidRPr="005A716F">
              <w:rPr>
                <w:b/>
                <w:color w:val="D9D9D9" w:themeColor="background1" w:themeShade="D9"/>
                <w:sz w:val="14"/>
                <w:szCs w:val="14"/>
              </w:rPr>
              <w:t>organisatorisch</w:t>
            </w:r>
            <w:proofErr w:type="gramEnd"/>
          </w:p>
        </w:tc>
        <w:tc>
          <w:tcPr>
            <w:tcW w:w="1135" w:type="pct"/>
            <w:shd w:val="clear" w:color="auto" w:fill="109498"/>
          </w:tcPr>
          <w:p w14:paraId="634F87F4" w14:textId="77777777" w:rsidR="005A716F" w:rsidRDefault="004D7A02" w:rsidP="005A716F">
            <w:pPr>
              <w:ind w:left="22"/>
              <w:rPr>
                <w:b/>
                <w:color w:val="D9D9D9" w:themeColor="background1" w:themeShade="D9"/>
                <w:sz w:val="14"/>
                <w:szCs w:val="14"/>
              </w:rPr>
            </w:pPr>
            <w:r w:rsidRPr="005A716F">
              <w:rPr>
                <w:b/>
                <w:color w:val="D9D9D9" w:themeColor="background1" w:themeShade="D9"/>
                <w:sz w:val="14"/>
                <w:szCs w:val="14"/>
              </w:rPr>
              <w:t xml:space="preserve">Onderwijskundig </w:t>
            </w:r>
          </w:p>
          <w:p w14:paraId="0829B8ED" w14:textId="7BFEC104" w:rsidR="005A716F" w:rsidRDefault="005A716F" w:rsidP="005A716F">
            <w:pPr>
              <w:ind w:left="22"/>
              <w:rPr>
                <w:b/>
                <w:color w:val="D9D9D9" w:themeColor="background1" w:themeShade="D9"/>
                <w:sz w:val="14"/>
                <w:szCs w:val="14"/>
              </w:rPr>
            </w:pPr>
            <w:r>
              <w:rPr>
                <w:b/>
                <w:color w:val="D9D9D9" w:themeColor="background1" w:themeShade="D9"/>
                <w:sz w:val="14"/>
                <w:szCs w:val="14"/>
              </w:rPr>
              <w:t xml:space="preserve">              </w:t>
            </w:r>
            <w:proofErr w:type="gramStart"/>
            <w:r w:rsidR="004D7A02" w:rsidRPr="005A716F">
              <w:rPr>
                <w:b/>
                <w:color w:val="D9D9D9" w:themeColor="background1" w:themeShade="D9"/>
                <w:sz w:val="14"/>
                <w:szCs w:val="14"/>
              </w:rPr>
              <w:t>of</w:t>
            </w:r>
            <w:proofErr w:type="gramEnd"/>
            <w:r w:rsidR="004D7A02" w:rsidRPr="005A716F">
              <w:rPr>
                <w:b/>
                <w:color w:val="D9D9D9" w:themeColor="background1" w:themeShade="D9"/>
                <w:sz w:val="14"/>
                <w:szCs w:val="14"/>
              </w:rPr>
              <w:t xml:space="preserve"> </w:t>
            </w:r>
          </w:p>
          <w:p w14:paraId="7E5C0F7E" w14:textId="68225527" w:rsidR="004D7A02" w:rsidRPr="00A23519" w:rsidRDefault="004D7A02" w:rsidP="005A716F">
            <w:pPr>
              <w:ind w:left="22"/>
              <w:rPr>
                <w:b/>
                <w:color w:val="D9D9D9" w:themeColor="background1" w:themeShade="D9"/>
                <w:sz w:val="14"/>
                <w:szCs w:val="14"/>
              </w:rPr>
            </w:pPr>
            <w:proofErr w:type="gramStart"/>
            <w:r w:rsidRPr="005A716F">
              <w:rPr>
                <w:b/>
                <w:color w:val="D9D9D9" w:themeColor="background1" w:themeShade="D9"/>
                <w:sz w:val="14"/>
                <w:szCs w:val="14"/>
              </w:rPr>
              <w:t>pedagogisch</w:t>
            </w:r>
            <w:proofErr w:type="gramEnd"/>
            <w:r w:rsidRPr="005A716F">
              <w:rPr>
                <w:b/>
                <w:color w:val="D9D9D9" w:themeColor="background1" w:themeShade="D9"/>
                <w:sz w:val="14"/>
                <w:szCs w:val="14"/>
              </w:rPr>
              <w:t xml:space="preserve"> handelen</w:t>
            </w:r>
          </w:p>
        </w:tc>
        <w:tc>
          <w:tcPr>
            <w:tcW w:w="970" w:type="pct"/>
            <w:shd w:val="clear" w:color="auto" w:fill="109498"/>
          </w:tcPr>
          <w:p w14:paraId="2CCB52CE" w14:textId="77777777" w:rsidR="004D7A02" w:rsidRPr="00A23519" w:rsidRDefault="004D7A02" w:rsidP="005A716F">
            <w:pPr>
              <w:ind w:left="22"/>
              <w:rPr>
                <w:b/>
                <w:color w:val="D9D9D9" w:themeColor="background1" w:themeShade="D9"/>
                <w:sz w:val="14"/>
                <w:szCs w:val="14"/>
              </w:rPr>
            </w:pPr>
            <w:r w:rsidRPr="005A716F">
              <w:rPr>
                <w:b/>
                <w:color w:val="D9D9D9" w:themeColor="background1" w:themeShade="D9"/>
                <w:sz w:val="14"/>
                <w:szCs w:val="14"/>
              </w:rPr>
              <w:t>Ongewenst gedrag</w:t>
            </w:r>
          </w:p>
        </w:tc>
        <w:tc>
          <w:tcPr>
            <w:tcW w:w="970" w:type="pct"/>
            <w:shd w:val="clear" w:color="auto" w:fill="109498"/>
          </w:tcPr>
          <w:p w14:paraId="0F347065" w14:textId="77777777" w:rsidR="004D7A02" w:rsidRPr="00A23519" w:rsidRDefault="004D7A02" w:rsidP="005A716F">
            <w:pPr>
              <w:ind w:left="22"/>
              <w:rPr>
                <w:b/>
                <w:color w:val="D9D9D9" w:themeColor="background1" w:themeShade="D9"/>
                <w:sz w:val="14"/>
                <w:szCs w:val="14"/>
              </w:rPr>
            </w:pPr>
            <w:r w:rsidRPr="005A716F">
              <w:rPr>
                <w:b/>
                <w:color w:val="D9D9D9" w:themeColor="background1" w:themeShade="D9"/>
                <w:sz w:val="14"/>
                <w:szCs w:val="14"/>
              </w:rPr>
              <w:t>Zedendelict op school</w:t>
            </w:r>
          </w:p>
        </w:tc>
        <w:tc>
          <w:tcPr>
            <w:tcW w:w="1023" w:type="pct"/>
            <w:shd w:val="clear" w:color="auto" w:fill="109498"/>
          </w:tcPr>
          <w:p w14:paraId="69C89813" w14:textId="77777777" w:rsidR="004D7A02" w:rsidRPr="005A716F" w:rsidRDefault="004D7A02" w:rsidP="005A716F">
            <w:pPr>
              <w:ind w:left="22"/>
              <w:rPr>
                <w:b/>
                <w:color w:val="D9D9D9" w:themeColor="background1" w:themeShade="D9"/>
                <w:sz w:val="14"/>
                <w:szCs w:val="14"/>
              </w:rPr>
            </w:pPr>
            <w:r w:rsidRPr="005A716F">
              <w:rPr>
                <w:b/>
                <w:color w:val="D9D9D9" w:themeColor="background1" w:themeShade="D9"/>
                <w:sz w:val="14"/>
                <w:szCs w:val="14"/>
              </w:rPr>
              <w:t>Huiselijk geweld en kindermishandeling (meldcode)</w:t>
            </w:r>
          </w:p>
        </w:tc>
      </w:tr>
      <w:tr w:rsidR="004D7A02" w:rsidRPr="00A56360" w14:paraId="3F08F726" w14:textId="77777777" w:rsidTr="005A716F">
        <w:tc>
          <w:tcPr>
            <w:tcW w:w="902" w:type="pct"/>
          </w:tcPr>
          <w:p w14:paraId="54257F81" w14:textId="77777777" w:rsidR="004D7A02" w:rsidRPr="00A23519" w:rsidRDefault="004D7A02" w:rsidP="005A716F">
            <w:pPr>
              <w:spacing w:before="120" w:after="120"/>
              <w:rPr>
                <w:sz w:val="14"/>
                <w:szCs w:val="14"/>
              </w:rPr>
            </w:pPr>
          </w:p>
        </w:tc>
        <w:tc>
          <w:tcPr>
            <w:tcW w:w="1135" w:type="pct"/>
          </w:tcPr>
          <w:p w14:paraId="3D9952E7" w14:textId="17C48530" w:rsidR="004D7A02" w:rsidRPr="00A23519" w:rsidRDefault="004D7A02" w:rsidP="005A716F">
            <w:pPr>
              <w:spacing w:before="120" w:after="120"/>
              <w:ind w:left="51"/>
              <w:rPr>
                <w:sz w:val="14"/>
                <w:szCs w:val="14"/>
              </w:rPr>
            </w:pPr>
            <w:r w:rsidRPr="00A23519">
              <w:rPr>
                <w:sz w:val="14"/>
                <w:szCs w:val="14"/>
              </w:rPr>
              <w:t>Gesprek ouder leerkracht</w:t>
            </w:r>
          </w:p>
        </w:tc>
        <w:tc>
          <w:tcPr>
            <w:tcW w:w="970" w:type="pct"/>
          </w:tcPr>
          <w:p w14:paraId="3E0E35FE" w14:textId="77777777" w:rsidR="004D7A02" w:rsidRPr="00B44AB2" w:rsidRDefault="004D7A02" w:rsidP="005A716F">
            <w:pPr>
              <w:spacing w:before="120" w:after="120"/>
              <w:rPr>
                <w:sz w:val="14"/>
                <w:szCs w:val="14"/>
              </w:rPr>
            </w:pPr>
          </w:p>
        </w:tc>
        <w:tc>
          <w:tcPr>
            <w:tcW w:w="970" w:type="pct"/>
          </w:tcPr>
          <w:p w14:paraId="423A3574" w14:textId="77EDFDB8" w:rsidR="004D7A02" w:rsidRPr="00B44AB2" w:rsidRDefault="004D7A02" w:rsidP="005A716F">
            <w:pPr>
              <w:spacing w:before="120" w:after="120"/>
              <w:ind w:left="51"/>
              <w:rPr>
                <w:sz w:val="14"/>
                <w:szCs w:val="14"/>
              </w:rPr>
            </w:pPr>
            <w:r w:rsidRPr="00B44AB2">
              <w:rPr>
                <w:sz w:val="14"/>
                <w:szCs w:val="14"/>
              </w:rPr>
              <w:t>Meldplicht voor personeel bij bestuur</w:t>
            </w:r>
          </w:p>
        </w:tc>
        <w:tc>
          <w:tcPr>
            <w:tcW w:w="1023" w:type="pct"/>
          </w:tcPr>
          <w:p w14:paraId="4E21775C" w14:textId="78F2ED59" w:rsidR="004D7A02" w:rsidRPr="00B44AB2" w:rsidRDefault="004D7A02" w:rsidP="005A716F">
            <w:pPr>
              <w:spacing w:before="120" w:after="120"/>
              <w:ind w:left="51"/>
              <w:rPr>
                <w:sz w:val="14"/>
                <w:szCs w:val="14"/>
              </w:rPr>
            </w:pPr>
            <w:r w:rsidRPr="00B44AB2">
              <w:rPr>
                <w:sz w:val="14"/>
                <w:szCs w:val="14"/>
              </w:rPr>
              <w:t>Vermoeden bij Leerkracht.</w:t>
            </w:r>
          </w:p>
          <w:p w14:paraId="74ECE48D" w14:textId="3FAB885B" w:rsidR="004D7A02" w:rsidRPr="00B44AB2" w:rsidRDefault="004D7A02" w:rsidP="005A716F">
            <w:pPr>
              <w:spacing w:before="120" w:after="120"/>
              <w:ind w:left="51"/>
              <w:rPr>
                <w:sz w:val="14"/>
                <w:szCs w:val="14"/>
              </w:rPr>
            </w:pPr>
            <w:r w:rsidRPr="00B44AB2">
              <w:rPr>
                <w:sz w:val="14"/>
                <w:szCs w:val="14"/>
              </w:rPr>
              <w:t>In kaart brengen van signalen</w:t>
            </w:r>
          </w:p>
        </w:tc>
      </w:tr>
      <w:tr w:rsidR="004D7A02" w:rsidRPr="00A56360" w14:paraId="297DDBC3" w14:textId="77777777" w:rsidTr="005A716F">
        <w:tc>
          <w:tcPr>
            <w:tcW w:w="902" w:type="pct"/>
          </w:tcPr>
          <w:p w14:paraId="55FE4572" w14:textId="77777777" w:rsidR="004D7A02" w:rsidRPr="00A23519" w:rsidRDefault="004D7A02" w:rsidP="005A716F">
            <w:pPr>
              <w:spacing w:before="120" w:after="120"/>
              <w:rPr>
                <w:sz w:val="14"/>
                <w:szCs w:val="14"/>
              </w:rPr>
            </w:pPr>
          </w:p>
        </w:tc>
        <w:tc>
          <w:tcPr>
            <w:tcW w:w="1135" w:type="pct"/>
          </w:tcPr>
          <w:p w14:paraId="16BAFBAF" w14:textId="77777777" w:rsidR="004D7A02" w:rsidRPr="00A23519" w:rsidRDefault="004D7A02" w:rsidP="005A716F">
            <w:pPr>
              <w:spacing w:before="120" w:after="120"/>
              <w:rPr>
                <w:sz w:val="14"/>
                <w:szCs w:val="14"/>
              </w:rPr>
            </w:pPr>
          </w:p>
        </w:tc>
        <w:tc>
          <w:tcPr>
            <w:tcW w:w="970" w:type="pct"/>
          </w:tcPr>
          <w:p w14:paraId="1E56372D" w14:textId="144F6BF4" w:rsidR="004D7A02" w:rsidRPr="00146281" w:rsidRDefault="005040C6" w:rsidP="005A716F">
            <w:pPr>
              <w:spacing w:before="120" w:after="120"/>
              <w:ind w:left="51"/>
              <w:rPr>
                <w:sz w:val="14"/>
                <w:szCs w:val="14"/>
              </w:rPr>
            </w:pPr>
            <w:r w:rsidRPr="00146281">
              <w:rPr>
                <w:sz w:val="14"/>
                <w:szCs w:val="14"/>
              </w:rPr>
              <w:t>Interne Vertrouwenspersoon</w:t>
            </w:r>
          </w:p>
        </w:tc>
        <w:tc>
          <w:tcPr>
            <w:tcW w:w="970" w:type="pct"/>
          </w:tcPr>
          <w:p w14:paraId="6C8F8193" w14:textId="71CD8A6C" w:rsidR="004D7A02" w:rsidRPr="00146281" w:rsidRDefault="005040C6" w:rsidP="005A716F">
            <w:pPr>
              <w:spacing w:before="120" w:after="120"/>
              <w:ind w:left="51"/>
              <w:rPr>
                <w:sz w:val="14"/>
                <w:szCs w:val="14"/>
              </w:rPr>
            </w:pPr>
            <w:r w:rsidRPr="00146281">
              <w:rPr>
                <w:sz w:val="14"/>
                <w:szCs w:val="14"/>
              </w:rPr>
              <w:t xml:space="preserve">Interne </w:t>
            </w:r>
            <w:proofErr w:type="spellStart"/>
            <w:proofErr w:type="gramStart"/>
            <w:r w:rsidRPr="00146281">
              <w:rPr>
                <w:sz w:val="14"/>
                <w:szCs w:val="14"/>
              </w:rPr>
              <w:t>Vertrouwenspersoon:</w:t>
            </w:r>
            <w:r w:rsidR="004D7A02" w:rsidRPr="00146281">
              <w:rPr>
                <w:sz w:val="14"/>
                <w:szCs w:val="14"/>
              </w:rPr>
              <w:t>meldplicht</w:t>
            </w:r>
            <w:proofErr w:type="spellEnd"/>
            <w:proofErr w:type="gramEnd"/>
          </w:p>
        </w:tc>
        <w:tc>
          <w:tcPr>
            <w:tcW w:w="1023" w:type="pct"/>
          </w:tcPr>
          <w:p w14:paraId="586AE880" w14:textId="53C3F23A" w:rsidR="004D7A02" w:rsidRPr="00B44AB2" w:rsidRDefault="004D7A02" w:rsidP="005A716F">
            <w:pPr>
              <w:spacing w:before="120" w:after="120"/>
              <w:ind w:left="51"/>
              <w:rPr>
                <w:sz w:val="14"/>
                <w:szCs w:val="14"/>
              </w:rPr>
            </w:pPr>
            <w:proofErr w:type="gramStart"/>
            <w:r w:rsidRPr="00B44AB2">
              <w:rPr>
                <w:sz w:val="14"/>
                <w:szCs w:val="14"/>
              </w:rPr>
              <w:t>collegiale</w:t>
            </w:r>
            <w:proofErr w:type="gramEnd"/>
            <w:r w:rsidRPr="00B44AB2">
              <w:rPr>
                <w:sz w:val="14"/>
                <w:szCs w:val="14"/>
              </w:rPr>
              <w:t xml:space="preserve"> consultatie en raadplegen</w:t>
            </w:r>
          </w:p>
          <w:p w14:paraId="18665955" w14:textId="77777777" w:rsidR="004D7A02" w:rsidRPr="00B44AB2" w:rsidRDefault="004D7A02" w:rsidP="005A716F">
            <w:pPr>
              <w:spacing w:before="120" w:after="120"/>
              <w:ind w:left="51"/>
              <w:rPr>
                <w:sz w:val="14"/>
                <w:szCs w:val="14"/>
              </w:rPr>
            </w:pPr>
            <w:r w:rsidRPr="00B44AB2">
              <w:rPr>
                <w:sz w:val="14"/>
                <w:szCs w:val="14"/>
              </w:rPr>
              <w:t>‘Veilig thuis’</w:t>
            </w:r>
          </w:p>
        </w:tc>
      </w:tr>
      <w:tr w:rsidR="004D7A02" w:rsidRPr="00A56360" w14:paraId="3ACC1035" w14:textId="77777777" w:rsidTr="005A716F">
        <w:tc>
          <w:tcPr>
            <w:tcW w:w="902" w:type="pct"/>
          </w:tcPr>
          <w:p w14:paraId="5C647F10" w14:textId="72847805" w:rsidR="004D7A02" w:rsidRPr="00A23519" w:rsidRDefault="005A716F" w:rsidP="005A716F">
            <w:pPr>
              <w:spacing w:before="120" w:after="120"/>
              <w:ind w:left="164"/>
              <w:rPr>
                <w:sz w:val="14"/>
                <w:szCs w:val="14"/>
              </w:rPr>
            </w:pPr>
            <w:r>
              <w:rPr>
                <w:sz w:val="14"/>
                <w:szCs w:val="14"/>
              </w:rPr>
              <w:t>S</w:t>
            </w:r>
            <w:r w:rsidR="004D7A02" w:rsidRPr="00A23519">
              <w:rPr>
                <w:sz w:val="14"/>
                <w:szCs w:val="14"/>
              </w:rPr>
              <w:t>chooldirectie</w:t>
            </w:r>
          </w:p>
        </w:tc>
        <w:tc>
          <w:tcPr>
            <w:tcW w:w="1135" w:type="pct"/>
          </w:tcPr>
          <w:p w14:paraId="166B5DA2" w14:textId="79ACEC92" w:rsidR="004D7A02" w:rsidRPr="00A23519" w:rsidRDefault="00742A4D" w:rsidP="005A716F">
            <w:pPr>
              <w:spacing w:before="120" w:after="120"/>
              <w:rPr>
                <w:sz w:val="14"/>
                <w:szCs w:val="14"/>
              </w:rPr>
            </w:pPr>
            <w:r>
              <w:rPr>
                <w:sz w:val="14"/>
                <w:szCs w:val="14"/>
              </w:rPr>
              <w:t>S</w:t>
            </w:r>
            <w:r w:rsidR="004D7A02" w:rsidRPr="00A23519">
              <w:rPr>
                <w:sz w:val="14"/>
                <w:szCs w:val="14"/>
              </w:rPr>
              <w:t>chooldirectie</w:t>
            </w:r>
          </w:p>
        </w:tc>
        <w:tc>
          <w:tcPr>
            <w:tcW w:w="970" w:type="pct"/>
          </w:tcPr>
          <w:p w14:paraId="2FF3DB02" w14:textId="033255B9" w:rsidR="00A23519" w:rsidRPr="00146281" w:rsidRDefault="005040C6" w:rsidP="005A716F">
            <w:pPr>
              <w:spacing w:before="120" w:after="120"/>
              <w:rPr>
                <w:sz w:val="14"/>
                <w:szCs w:val="14"/>
              </w:rPr>
            </w:pPr>
            <w:r w:rsidRPr="00146281">
              <w:rPr>
                <w:sz w:val="14"/>
                <w:szCs w:val="14"/>
              </w:rPr>
              <w:t xml:space="preserve">Interne Vertrouwenspersoon </w:t>
            </w:r>
            <w:r w:rsidR="004D7A02" w:rsidRPr="00146281">
              <w:rPr>
                <w:sz w:val="14"/>
                <w:szCs w:val="14"/>
              </w:rPr>
              <w:t>informeert schooldirectie en (indien van toepassing) coördinator anti-pestbeleid</w:t>
            </w:r>
          </w:p>
        </w:tc>
        <w:tc>
          <w:tcPr>
            <w:tcW w:w="970" w:type="pct"/>
          </w:tcPr>
          <w:p w14:paraId="39259652" w14:textId="4F36731D" w:rsidR="004D7A02" w:rsidRPr="00146281" w:rsidRDefault="004D7A02" w:rsidP="005A716F">
            <w:pPr>
              <w:spacing w:before="120" w:after="120"/>
              <w:rPr>
                <w:sz w:val="14"/>
                <w:szCs w:val="14"/>
              </w:rPr>
            </w:pPr>
            <w:r w:rsidRPr="00146281">
              <w:rPr>
                <w:sz w:val="14"/>
                <w:szCs w:val="14"/>
              </w:rPr>
              <w:t>Meldplicht school- directie</w:t>
            </w:r>
          </w:p>
          <w:p w14:paraId="7204A346" w14:textId="7B1DC7CC" w:rsidR="004D7A02" w:rsidRPr="00146281" w:rsidRDefault="004D7A02" w:rsidP="005A716F">
            <w:pPr>
              <w:spacing w:before="120" w:after="120"/>
              <w:rPr>
                <w:sz w:val="14"/>
                <w:szCs w:val="14"/>
              </w:rPr>
            </w:pPr>
            <w:proofErr w:type="gramStart"/>
            <w:r w:rsidRPr="00146281">
              <w:rPr>
                <w:sz w:val="14"/>
                <w:szCs w:val="14"/>
              </w:rPr>
              <w:t>bij</w:t>
            </w:r>
            <w:proofErr w:type="gramEnd"/>
            <w:r w:rsidRPr="00146281">
              <w:rPr>
                <w:sz w:val="14"/>
                <w:szCs w:val="14"/>
              </w:rPr>
              <w:t xml:space="preserve"> CvB </w:t>
            </w:r>
            <w:r w:rsidR="00A76112" w:rsidRPr="00146281">
              <w:rPr>
                <w:sz w:val="14"/>
                <w:szCs w:val="14"/>
              </w:rPr>
              <w:t>KONOT</w:t>
            </w:r>
          </w:p>
        </w:tc>
        <w:tc>
          <w:tcPr>
            <w:tcW w:w="1023" w:type="pct"/>
          </w:tcPr>
          <w:p w14:paraId="36F8AC51" w14:textId="04D4A8EE" w:rsidR="004D7A02" w:rsidRPr="00B44AB2" w:rsidRDefault="004D7A02" w:rsidP="005A716F">
            <w:pPr>
              <w:spacing w:before="120" w:after="120"/>
              <w:rPr>
                <w:sz w:val="14"/>
                <w:szCs w:val="14"/>
              </w:rPr>
            </w:pPr>
            <w:proofErr w:type="gramStart"/>
            <w:r w:rsidRPr="00B44AB2">
              <w:rPr>
                <w:sz w:val="14"/>
                <w:szCs w:val="14"/>
              </w:rPr>
              <w:t>oudergesprek</w:t>
            </w:r>
            <w:proofErr w:type="gramEnd"/>
            <w:r w:rsidRPr="00B44AB2">
              <w:rPr>
                <w:sz w:val="14"/>
                <w:szCs w:val="14"/>
              </w:rPr>
              <w:t xml:space="preserve"> zorg uitspreken</w:t>
            </w:r>
          </w:p>
          <w:p w14:paraId="7CF76AE0" w14:textId="5F9F5A24" w:rsidR="004D7A02" w:rsidRPr="00B44AB2" w:rsidRDefault="004D7A02" w:rsidP="0004703F">
            <w:pPr>
              <w:spacing w:before="120" w:after="120"/>
              <w:rPr>
                <w:sz w:val="14"/>
                <w:szCs w:val="14"/>
              </w:rPr>
            </w:pPr>
            <w:r w:rsidRPr="00B44AB2">
              <w:rPr>
                <w:sz w:val="14"/>
                <w:szCs w:val="14"/>
              </w:rPr>
              <w:t>(</w:t>
            </w:r>
            <w:proofErr w:type="gramStart"/>
            <w:r w:rsidR="0004703F" w:rsidRPr="00B44AB2">
              <w:rPr>
                <w:sz w:val="14"/>
                <w:szCs w:val="14"/>
              </w:rPr>
              <w:t>bij</w:t>
            </w:r>
            <w:proofErr w:type="gramEnd"/>
            <w:r w:rsidR="0004703F" w:rsidRPr="00B44AB2">
              <w:rPr>
                <w:sz w:val="14"/>
                <w:szCs w:val="14"/>
              </w:rPr>
              <w:t xml:space="preserve"> voorkeur </w:t>
            </w:r>
            <w:r w:rsidRPr="00B44AB2">
              <w:rPr>
                <w:sz w:val="14"/>
                <w:szCs w:val="14"/>
              </w:rPr>
              <w:t xml:space="preserve">met directie als </w:t>
            </w:r>
            <w:proofErr w:type="spellStart"/>
            <w:r w:rsidRPr="00B44AB2">
              <w:rPr>
                <w:sz w:val="14"/>
                <w:szCs w:val="14"/>
              </w:rPr>
              <w:t>aandachtsf</w:t>
            </w:r>
            <w:r w:rsidR="00742A4D">
              <w:rPr>
                <w:sz w:val="14"/>
                <w:szCs w:val="14"/>
              </w:rPr>
              <w:t>unctio</w:t>
            </w:r>
            <w:r w:rsidRPr="00B44AB2">
              <w:rPr>
                <w:sz w:val="14"/>
                <w:szCs w:val="14"/>
              </w:rPr>
              <w:t>naris</w:t>
            </w:r>
            <w:proofErr w:type="spellEnd"/>
            <w:r w:rsidRPr="00B44AB2">
              <w:rPr>
                <w:sz w:val="14"/>
                <w:szCs w:val="14"/>
              </w:rPr>
              <w:t xml:space="preserve"> erbij)</w:t>
            </w:r>
          </w:p>
        </w:tc>
      </w:tr>
      <w:tr w:rsidR="004D7A02" w:rsidRPr="00A56360" w14:paraId="43B3F090" w14:textId="77777777" w:rsidTr="005A716F">
        <w:tc>
          <w:tcPr>
            <w:tcW w:w="902" w:type="pct"/>
          </w:tcPr>
          <w:p w14:paraId="41968C68" w14:textId="77777777" w:rsidR="004D7A02" w:rsidRPr="00A23519" w:rsidRDefault="004D7A02" w:rsidP="005A716F">
            <w:pPr>
              <w:spacing w:before="120" w:after="120"/>
              <w:rPr>
                <w:sz w:val="14"/>
                <w:szCs w:val="14"/>
              </w:rPr>
            </w:pPr>
          </w:p>
        </w:tc>
        <w:tc>
          <w:tcPr>
            <w:tcW w:w="1135" w:type="pct"/>
          </w:tcPr>
          <w:p w14:paraId="6AF2B346" w14:textId="77777777" w:rsidR="004D7A02" w:rsidRDefault="004D7A02" w:rsidP="005A716F">
            <w:pPr>
              <w:spacing w:before="120" w:after="120"/>
              <w:rPr>
                <w:sz w:val="14"/>
                <w:szCs w:val="14"/>
              </w:rPr>
            </w:pPr>
            <w:r w:rsidRPr="00A23519">
              <w:rPr>
                <w:sz w:val="14"/>
                <w:szCs w:val="14"/>
              </w:rPr>
              <w:t>(</w:t>
            </w:r>
            <w:proofErr w:type="gramStart"/>
            <w:r w:rsidRPr="00A23519">
              <w:rPr>
                <w:sz w:val="14"/>
                <w:szCs w:val="14"/>
              </w:rPr>
              <w:t>externe</w:t>
            </w:r>
            <w:proofErr w:type="gramEnd"/>
            <w:r w:rsidRPr="00A23519">
              <w:rPr>
                <w:sz w:val="14"/>
                <w:szCs w:val="14"/>
              </w:rPr>
              <w:t>) VP</w:t>
            </w:r>
          </w:p>
          <w:p w14:paraId="479552BD" w14:textId="2ED98C93" w:rsidR="00A23519" w:rsidRPr="00A23519" w:rsidRDefault="00A23519" w:rsidP="005A716F">
            <w:pPr>
              <w:spacing w:before="120" w:after="120"/>
              <w:rPr>
                <w:sz w:val="14"/>
                <w:szCs w:val="14"/>
              </w:rPr>
            </w:pPr>
          </w:p>
        </w:tc>
        <w:tc>
          <w:tcPr>
            <w:tcW w:w="970" w:type="pct"/>
          </w:tcPr>
          <w:p w14:paraId="4693F826" w14:textId="7A7FCE66" w:rsidR="004D7A02" w:rsidRPr="00B44AB2" w:rsidRDefault="004D7A02" w:rsidP="005A716F">
            <w:pPr>
              <w:spacing w:before="120" w:after="120"/>
              <w:rPr>
                <w:sz w:val="14"/>
                <w:szCs w:val="14"/>
              </w:rPr>
            </w:pPr>
            <w:r w:rsidRPr="00B44AB2">
              <w:rPr>
                <w:sz w:val="14"/>
                <w:szCs w:val="14"/>
              </w:rPr>
              <w:t>(</w:t>
            </w:r>
            <w:proofErr w:type="gramStart"/>
            <w:r w:rsidRPr="00B44AB2">
              <w:rPr>
                <w:sz w:val="14"/>
                <w:szCs w:val="14"/>
              </w:rPr>
              <w:t>externe</w:t>
            </w:r>
            <w:proofErr w:type="gramEnd"/>
            <w:r w:rsidRPr="00B44AB2">
              <w:rPr>
                <w:sz w:val="14"/>
                <w:szCs w:val="14"/>
              </w:rPr>
              <w:t>) VP</w:t>
            </w:r>
          </w:p>
        </w:tc>
        <w:tc>
          <w:tcPr>
            <w:tcW w:w="970" w:type="pct"/>
          </w:tcPr>
          <w:p w14:paraId="35A39B54" w14:textId="77777777" w:rsidR="004D7A02" w:rsidRPr="00B44AB2" w:rsidRDefault="004D7A02" w:rsidP="005A716F">
            <w:pPr>
              <w:spacing w:before="120" w:after="120"/>
              <w:rPr>
                <w:sz w:val="14"/>
                <w:szCs w:val="14"/>
              </w:rPr>
            </w:pPr>
          </w:p>
        </w:tc>
        <w:tc>
          <w:tcPr>
            <w:tcW w:w="1023" w:type="pct"/>
          </w:tcPr>
          <w:p w14:paraId="608AB0F7" w14:textId="19EB61D3" w:rsidR="00A23519" w:rsidRPr="00B44AB2" w:rsidRDefault="004D7A02" w:rsidP="005A716F">
            <w:pPr>
              <w:spacing w:before="120" w:after="120"/>
              <w:rPr>
                <w:sz w:val="14"/>
                <w:szCs w:val="14"/>
              </w:rPr>
            </w:pPr>
            <w:proofErr w:type="gramStart"/>
            <w:r w:rsidRPr="00B44AB2">
              <w:rPr>
                <w:sz w:val="14"/>
                <w:szCs w:val="14"/>
              </w:rPr>
              <w:t>wegen</w:t>
            </w:r>
            <w:proofErr w:type="gramEnd"/>
            <w:r w:rsidRPr="00B44AB2">
              <w:rPr>
                <w:sz w:val="14"/>
                <w:szCs w:val="14"/>
              </w:rPr>
              <w:t xml:space="preserve"> van aard en ernst</w:t>
            </w:r>
          </w:p>
        </w:tc>
      </w:tr>
      <w:tr w:rsidR="004D7A02" w:rsidRPr="00A56360" w14:paraId="5A7F65C0" w14:textId="77777777" w:rsidTr="005A716F">
        <w:tc>
          <w:tcPr>
            <w:tcW w:w="902" w:type="pct"/>
          </w:tcPr>
          <w:p w14:paraId="69208F50" w14:textId="775DC54D" w:rsidR="004D7A02" w:rsidRPr="00A23519" w:rsidRDefault="004D7A02" w:rsidP="005A716F">
            <w:pPr>
              <w:spacing w:before="120" w:after="120"/>
              <w:rPr>
                <w:sz w:val="14"/>
                <w:szCs w:val="14"/>
              </w:rPr>
            </w:pPr>
            <w:r w:rsidRPr="00A23519">
              <w:rPr>
                <w:sz w:val="14"/>
                <w:szCs w:val="14"/>
              </w:rPr>
              <w:t xml:space="preserve">CvB </w:t>
            </w:r>
            <w:r w:rsidR="00A76112" w:rsidRPr="00A23519">
              <w:rPr>
                <w:sz w:val="14"/>
                <w:szCs w:val="14"/>
              </w:rPr>
              <w:t>KONOT</w:t>
            </w:r>
          </w:p>
        </w:tc>
        <w:tc>
          <w:tcPr>
            <w:tcW w:w="1135" w:type="pct"/>
          </w:tcPr>
          <w:p w14:paraId="2126E973" w14:textId="69CC18C3" w:rsidR="004D7A02" w:rsidRPr="00A23519" w:rsidRDefault="004D7A02" w:rsidP="005A716F">
            <w:pPr>
              <w:spacing w:before="120" w:after="120"/>
              <w:rPr>
                <w:sz w:val="14"/>
                <w:szCs w:val="14"/>
              </w:rPr>
            </w:pPr>
            <w:r w:rsidRPr="00A23519">
              <w:rPr>
                <w:sz w:val="14"/>
                <w:szCs w:val="14"/>
              </w:rPr>
              <w:t xml:space="preserve">CvB </w:t>
            </w:r>
            <w:r w:rsidR="00A76112" w:rsidRPr="00A23519">
              <w:rPr>
                <w:sz w:val="14"/>
                <w:szCs w:val="14"/>
              </w:rPr>
              <w:t>KONOT</w:t>
            </w:r>
          </w:p>
        </w:tc>
        <w:tc>
          <w:tcPr>
            <w:tcW w:w="970" w:type="pct"/>
          </w:tcPr>
          <w:p w14:paraId="6CD69E24" w14:textId="736F5D2F" w:rsidR="004D7A02" w:rsidRPr="00B44AB2" w:rsidRDefault="004D7A02" w:rsidP="005A716F">
            <w:pPr>
              <w:spacing w:before="120" w:after="120"/>
              <w:rPr>
                <w:sz w:val="14"/>
                <w:szCs w:val="14"/>
              </w:rPr>
            </w:pPr>
            <w:r w:rsidRPr="00B44AB2">
              <w:rPr>
                <w:sz w:val="14"/>
                <w:szCs w:val="14"/>
              </w:rPr>
              <w:t xml:space="preserve">CvB </w:t>
            </w:r>
            <w:r w:rsidR="00A76112" w:rsidRPr="00B44AB2">
              <w:rPr>
                <w:sz w:val="14"/>
                <w:szCs w:val="14"/>
              </w:rPr>
              <w:t>KONOT</w:t>
            </w:r>
          </w:p>
        </w:tc>
        <w:tc>
          <w:tcPr>
            <w:tcW w:w="970" w:type="pct"/>
          </w:tcPr>
          <w:p w14:paraId="007DC238" w14:textId="346317AF" w:rsidR="004D7A02" w:rsidRPr="00B44AB2" w:rsidRDefault="004D7A02" w:rsidP="005A716F">
            <w:pPr>
              <w:spacing w:before="120" w:after="120"/>
              <w:rPr>
                <w:sz w:val="14"/>
                <w:szCs w:val="14"/>
              </w:rPr>
            </w:pPr>
            <w:r w:rsidRPr="00B44AB2">
              <w:rPr>
                <w:sz w:val="14"/>
                <w:szCs w:val="14"/>
              </w:rPr>
              <w:t xml:space="preserve">CvB </w:t>
            </w:r>
            <w:r w:rsidR="00A76112" w:rsidRPr="00B44AB2">
              <w:rPr>
                <w:sz w:val="14"/>
                <w:szCs w:val="14"/>
              </w:rPr>
              <w:t>KONOT</w:t>
            </w:r>
            <w:r w:rsidRPr="00B44AB2">
              <w:rPr>
                <w:sz w:val="14"/>
                <w:szCs w:val="14"/>
              </w:rPr>
              <w:t xml:space="preserve"> spreekt vertrouwens</w:t>
            </w:r>
          </w:p>
          <w:p w14:paraId="73908AA0" w14:textId="77777777" w:rsidR="004D7A02" w:rsidRPr="00B44AB2" w:rsidRDefault="004D7A02" w:rsidP="005A716F">
            <w:pPr>
              <w:spacing w:before="120" w:after="120"/>
              <w:rPr>
                <w:sz w:val="14"/>
                <w:szCs w:val="14"/>
              </w:rPr>
            </w:pPr>
            <w:proofErr w:type="gramStart"/>
            <w:r w:rsidRPr="00B44AB2">
              <w:rPr>
                <w:sz w:val="14"/>
                <w:szCs w:val="14"/>
              </w:rPr>
              <w:t>inspecteur</w:t>
            </w:r>
            <w:proofErr w:type="gramEnd"/>
          </w:p>
        </w:tc>
        <w:tc>
          <w:tcPr>
            <w:tcW w:w="1023" w:type="pct"/>
          </w:tcPr>
          <w:p w14:paraId="59456ACA" w14:textId="0FE39BD0" w:rsidR="004D7A02" w:rsidRPr="00B44AB2" w:rsidRDefault="004D7A02" w:rsidP="005A716F">
            <w:pPr>
              <w:spacing w:before="120" w:after="120"/>
              <w:rPr>
                <w:rFonts w:cs="Futura"/>
                <w:sz w:val="14"/>
                <w:szCs w:val="14"/>
              </w:rPr>
            </w:pPr>
            <w:r w:rsidRPr="00B44AB2">
              <w:rPr>
                <w:rFonts w:cs="Futura"/>
                <w:sz w:val="14"/>
                <w:szCs w:val="14"/>
              </w:rPr>
              <w:t>Beslissen volgens afwegingskader (vanaf 1-1-2019)</w:t>
            </w:r>
          </w:p>
          <w:p w14:paraId="51D18361" w14:textId="77777777" w:rsidR="0004703F" w:rsidRPr="00B44AB2" w:rsidRDefault="005A716F" w:rsidP="005A716F">
            <w:pPr>
              <w:spacing w:before="120" w:after="120"/>
              <w:rPr>
                <w:rFonts w:cs="Futura"/>
                <w:b/>
                <w:sz w:val="14"/>
                <w:szCs w:val="14"/>
              </w:rPr>
            </w:pPr>
            <w:proofErr w:type="gramStart"/>
            <w:r w:rsidRPr="00B44AB2">
              <w:rPr>
                <w:rFonts w:cs="Futura"/>
                <w:sz w:val="14"/>
                <w:szCs w:val="14"/>
              </w:rPr>
              <w:t>a</w:t>
            </w:r>
            <w:proofErr w:type="gramEnd"/>
            <w:r w:rsidRPr="00B44AB2">
              <w:rPr>
                <w:rFonts w:cs="Futura"/>
                <w:sz w:val="14"/>
                <w:szCs w:val="14"/>
              </w:rPr>
              <w:t>.</w:t>
            </w:r>
            <w:r w:rsidR="004D7A02" w:rsidRPr="00B44AB2">
              <w:rPr>
                <w:rFonts w:cs="Futura"/>
                <w:sz w:val="14"/>
                <w:szCs w:val="14"/>
              </w:rPr>
              <w:t>is melden noodzakelijk?</w:t>
            </w:r>
            <w:r w:rsidRPr="00B44AB2">
              <w:rPr>
                <w:rFonts w:cs="Futura"/>
                <w:sz w:val="14"/>
                <w:szCs w:val="14"/>
              </w:rPr>
              <w:br/>
            </w:r>
            <w:r w:rsidRPr="00B44AB2">
              <w:rPr>
                <w:rFonts w:cs="Futura"/>
                <w:sz w:val="14"/>
                <w:szCs w:val="14"/>
              </w:rPr>
              <w:br/>
            </w:r>
            <w:r w:rsidR="004D7A02" w:rsidRPr="00B44AB2">
              <w:rPr>
                <w:rFonts w:cs="Futura"/>
                <w:b/>
                <w:sz w:val="14"/>
                <w:szCs w:val="14"/>
              </w:rPr>
              <w:t>en</w:t>
            </w:r>
          </w:p>
          <w:p w14:paraId="499454A0" w14:textId="2B65D252" w:rsidR="004D7A02" w:rsidRPr="00B44AB2" w:rsidRDefault="005A716F" w:rsidP="005A716F">
            <w:pPr>
              <w:spacing w:before="120" w:after="120"/>
              <w:rPr>
                <w:rFonts w:cs="Futura"/>
                <w:sz w:val="14"/>
                <w:szCs w:val="14"/>
              </w:rPr>
            </w:pPr>
            <w:r w:rsidRPr="00B44AB2">
              <w:rPr>
                <w:rFonts w:cs="Futura"/>
                <w:sz w:val="14"/>
                <w:szCs w:val="14"/>
              </w:rPr>
              <w:t>b.</w:t>
            </w:r>
            <w:r w:rsidR="004D7A02" w:rsidRPr="00B44AB2">
              <w:rPr>
                <w:rFonts w:cs="Futura"/>
                <w:sz w:val="14"/>
                <w:szCs w:val="14"/>
              </w:rPr>
              <w:t xml:space="preserve"> is hulp bieden/organiseren (ook) mogelijk?</w:t>
            </w:r>
          </w:p>
        </w:tc>
      </w:tr>
      <w:tr w:rsidR="004D7A02" w:rsidRPr="00A56360" w14:paraId="77F86BC9" w14:textId="77777777" w:rsidTr="005A716F">
        <w:tc>
          <w:tcPr>
            <w:tcW w:w="902" w:type="pct"/>
          </w:tcPr>
          <w:p w14:paraId="646F589B" w14:textId="77777777" w:rsidR="004D7A02" w:rsidRPr="00A23519" w:rsidRDefault="004D7A02" w:rsidP="005A716F">
            <w:pPr>
              <w:spacing w:before="120" w:after="120"/>
              <w:rPr>
                <w:sz w:val="14"/>
                <w:szCs w:val="14"/>
              </w:rPr>
            </w:pPr>
          </w:p>
        </w:tc>
        <w:tc>
          <w:tcPr>
            <w:tcW w:w="1135" w:type="pct"/>
          </w:tcPr>
          <w:p w14:paraId="1EA714B1" w14:textId="77777777" w:rsidR="004D7A02" w:rsidRPr="00A23519" w:rsidRDefault="004D7A02" w:rsidP="005A716F">
            <w:pPr>
              <w:spacing w:before="120" w:after="120"/>
              <w:rPr>
                <w:sz w:val="14"/>
                <w:szCs w:val="14"/>
              </w:rPr>
            </w:pPr>
          </w:p>
        </w:tc>
        <w:tc>
          <w:tcPr>
            <w:tcW w:w="970" w:type="pct"/>
          </w:tcPr>
          <w:p w14:paraId="0AD190BD" w14:textId="77777777" w:rsidR="004D7A02" w:rsidRPr="00B44AB2" w:rsidRDefault="004D7A02" w:rsidP="005A716F">
            <w:pPr>
              <w:spacing w:before="120" w:after="120"/>
              <w:rPr>
                <w:sz w:val="14"/>
                <w:szCs w:val="14"/>
              </w:rPr>
            </w:pPr>
          </w:p>
        </w:tc>
        <w:tc>
          <w:tcPr>
            <w:tcW w:w="970" w:type="pct"/>
          </w:tcPr>
          <w:p w14:paraId="24AA4C3F" w14:textId="3274B0AD" w:rsidR="00A23519" w:rsidRPr="00B44AB2" w:rsidRDefault="004D7A02" w:rsidP="005A716F">
            <w:pPr>
              <w:spacing w:before="120" w:after="120"/>
              <w:rPr>
                <w:sz w:val="14"/>
                <w:szCs w:val="14"/>
              </w:rPr>
            </w:pPr>
            <w:r w:rsidRPr="00B44AB2">
              <w:rPr>
                <w:sz w:val="14"/>
                <w:szCs w:val="14"/>
              </w:rPr>
              <w:t>Aangifte bij politie</w:t>
            </w:r>
          </w:p>
        </w:tc>
        <w:tc>
          <w:tcPr>
            <w:tcW w:w="1023" w:type="pct"/>
          </w:tcPr>
          <w:p w14:paraId="343BDF75" w14:textId="77777777" w:rsidR="004D7A02" w:rsidRPr="00B44AB2" w:rsidRDefault="004D7A02" w:rsidP="005A716F">
            <w:pPr>
              <w:spacing w:before="120" w:after="120"/>
              <w:rPr>
                <w:sz w:val="14"/>
                <w:szCs w:val="14"/>
              </w:rPr>
            </w:pPr>
          </w:p>
        </w:tc>
      </w:tr>
      <w:tr w:rsidR="004D7A02" w:rsidRPr="00A56360" w14:paraId="551D0982" w14:textId="77777777" w:rsidTr="005A716F">
        <w:trPr>
          <w:trHeight w:val="511"/>
        </w:trPr>
        <w:tc>
          <w:tcPr>
            <w:tcW w:w="902" w:type="pct"/>
          </w:tcPr>
          <w:p w14:paraId="104BE786" w14:textId="7C4DAFAA" w:rsidR="004D7A02" w:rsidRPr="00A23519" w:rsidRDefault="004D7A02" w:rsidP="005A716F">
            <w:pPr>
              <w:spacing w:before="120" w:after="120"/>
              <w:rPr>
                <w:sz w:val="14"/>
                <w:szCs w:val="14"/>
              </w:rPr>
            </w:pPr>
            <w:r w:rsidRPr="00A23519">
              <w:rPr>
                <w:sz w:val="14"/>
                <w:szCs w:val="14"/>
              </w:rPr>
              <w:t>LKC</w:t>
            </w:r>
          </w:p>
        </w:tc>
        <w:tc>
          <w:tcPr>
            <w:tcW w:w="1135" w:type="pct"/>
          </w:tcPr>
          <w:p w14:paraId="4AFDA990" w14:textId="03421E69" w:rsidR="004D7A02" w:rsidRPr="00A23519" w:rsidRDefault="00A23519" w:rsidP="005A716F">
            <w:pPr>
              <w:spacing w:before="120" w:after="120"/>
              <w:rPr>
                <w:sz w:val="14"/>
                <w:szCs w:val="14"/>
              </w:rPr>
            </w:pPr>
            <w:r>
              <w:rPr>
                <w:sz w:val="14"/>
                <w:szCs w:val="14"/>
              </w:rPr>
              <w:t>LKC</w:t>
            </w:r>
          </w:p>
        </w:tc>
        <w:tc>
          <w:tcPr>
            <w:tcW w:w="970" w:type="pct"/>
          </w:tcPr>
          <w:p w14:paraId="005EE7C3" w14:textId="53060919" w:rsidR="00A23519" w:rsidRPr="00A23519" w:rsidRDefault="004D7A02" w:rsidP="005A716F">
            <w:pPr>
              <w:spacing w:before="120" w:after="120"/>
              <w:rPr>
                <w:sz w:val="14"/>
                <w:szCs w:val="14"/>
              </w:rPr>
            </w:pPr>
            <w:r w:rsidRPr="00A23519">
              <w:rPr>
                <w:sz w:val="14"/>
                <w:szCs w:val="14"/>
              </w:rPr>
              <w:t>LKC</w:t>
            </w:r>
          </w:p>
        </w:tc>
        <w:tc>
          <w:tcPr>
            <w:tcW w:w="970" w:type="pct"/>
          </w:tcPr>
          <w:p w14:paraId="53EDCD46" w14:textId="77777777" w:rsidR="004D7A02" w:rsidRPr="00A23519" w:rsidRDefault="004D7A02" w:rsidP="005A716F">
            <w:pPr>
              <w:spacing w:before="120" w:after="120"/>
              <w:rPr>
                <w:sz w:val="14"/>
                <w:szCs w:val="14"/>
              </w:rPr>
            </w:pPr>
          </w:p>
        </w:tc>
        <w:tc>
          <w:tcPr>
            <w:tcW w:w="1023" w:type="pct"/>
          </w:tcPr>
          <w:p w14:paraId="64E8E16D" w14:textId="77777777" w:rsidR="004D7A02" w:rsidRPr="00A23519" w:rsidRDefault="004D7A02" w:rsidP="005A716F">
            <w:pPr>
              <w:spacing w:before="120" w:after="120"/>
              <w:rPr>
                <w:sz w:val="14"/>
                <w:szCs w:val="14"/>
              </w:rPr>
            </w:pPr>
          </w:p>
        </w:tc>
      </w:tr>
    </w:tbl>
    <w:p w14:paraId="5602A42E" w14:textId="77777777" w:rsidR="004D7A02" w:rsidRPr="00A56360" w:rsidRDefault="004D7A02" w:rsidP="004D7A02">
      <w:pPr>
        <w:pStyle w:val="Opmaakprofiel2"/>
        <w:rPr>
          <w:i/>
          <w:sz w:val="20"/>
          <w:szCs w:val="20"/>
        </w:rPr>
      </w:pPr>
    </w:p>
    <w:p w14:paraId="4280555A" w14:textId="77777777" w:rsidR="005A716F" w:rsidRDefault="005A716F" w:rsidP="00C9448F">
      <w:pPr>
        <w:rPr>
          <w:i/>
        </w:rPr>
      </w:pPr>
    </w:p>
    <w:p w14:paraId="646176E8" w14:textId="60B2B2C0" w:rsidR="005A716F" w:rsidRPr="005A716F" w:rsidRDefault="004D7A02" w:rsidP="00C9448F">
      <w:r w:rsidRPr="005A716F">
        <w:rPr>
          <w:i/>
        </w:rPr>
        <w:t>Toelichting</w:t>
      </w:r>
      <w:r w:rsidR="005A716F">
        <w:rPr>
          <w:i/>
        </w:rPr>
        <w:br/>
      </w:r>
    </w:p>
    <w:p w14:paraId="386EE876" w14:textId="77777777" w:rsidR="004D7A02" w:rsidRDefault="004D7A02" w:rsidP="00C9448F">
      <w:r w:rsidRPr="00A56360">
        <w:t xml:space="preserve">In de </w:t>
      </w:r>
      <w:r w:rsidRPr="00A56360">
        <w:rPr>
          <w:b/>
        </w:rPr>
        <w:t>eerste twee</w:t>
      </w:r>
      <w:r w:rsidRPr="00A56360">
        <w:t xml:space="preserve"> kolommen gaat het om meldingen en klachten over zaken die op schoolniveau misgaan, hetzij op organisatorisch gebied (bijvoorbeeld melding met betrekking tot slechte hygiëne) of meer op onderwijskundig of pedagogisch gebied (oneens met keuze van een bepaalde werkwijze). </w:t>
      </w:r>
    </w:p>
    <w:p w14:paraId="55B3E097" w14:textId="77777777" w:rsidR="00C9448F" w:rsidRDefault="00C9448F" w:rsidP="00C9448F"/>
    <w:p w14:paraId="11D8D14F" w14:textId="1ABCBD38" w:rsidR="004D7A02" w:rsidRPr="00A56360" w:rsidRDefault="004D7A02" w:rsidP="00C9448F">
      <w:r w:rsidRPr="00A56360">
        <w:t xml:space="preserve">In de </w:t>
      </w:r>
      <w:r w:rsidRPr="00A56360">
        <w:rPr>
          <w:b/>
        </w:rPr>
        <w:t>derde</w:t>
      </w:r>
      <w:r w:rsidRPr="00A56360">
        <w:t xml:space="preserve"> kolom gaat het om meldingen en klachten over zaken die op groepsniveau of schoolniveau misgaan ten aanzien van ongewenst gedrag als pesten, agressie, seksuele intimidatie en ongewenste intimiteiten en discriminatie &amp; racisme.</w:t>
      </w:r>
    </w:p>
    <w:p w14:paraId="711B7FF9" w14:textId="77777777" w:rsidR="00C9448F" w:rsidRDefault="00C9448F" w:rsidP="00C9448F"/>
    <w:p w14:paraId="39C9D987" w14:textId="78DFBE96" w:rsidR="17D506C4" w:rsidRDefault="004D7A02">
      <w:r w:rsidRPr="00A56360">
        <w:t xml:space="preserve">In de </w:t>
      </w:r>
      <w:r w:rsidRPr="00A56360">
        <w:rPr>
          <w:b/>
        </w:rPr>
        <w:t xml:space="preserve">vierde </w:t>
      </w:r>
      <w:r w:rsidRPr="00A56360">
        <w:t xml:space="preserve">kolom (melding m.b.t. vermeend zedendelict) is er de plicht hiervan onmiddellijk aangifte te doen bij de politie. </w:t>
      </w:r>
    </w:p>
    <w:p w14:paraId="02C77280" w14:textId="77777777" w:rsidR="00C9448F" w:rsidRDefault="00C9448F" w:rsidP="00C9448F"/>
    <w:p w14:paraId="1D645B1D" w14:textId="0AC185C6" w:rsidR="004D7A02" w:rsidRPr="00B44AB2" w:rsidRDefault="004D7A02" w:rsidP="00C9448F">
      <w:r w:rsidRPr="00A56360">
        <w:t xml:space="preserve">De </w:t>
      </w:r>
      <w:r w:rsidRPr="00A56360">
        <w:rPr>
          <w:b/>
        </w:rPr>
        <w:t>vijfde</w:t>
      </w:r>
      <w:r w:rsidRPr="00A56360">
        <w:t xml:space="preserve"> kolom betreft zaken die mis kunnen gaan in de privésituatie van kinderen. Als er vermoedens zijn van huiselijk geweld of kindermishandeling hebben wij de verplichting de vijf stappen die in deze kolom z</w:t>
      </w:r>
      <w:r>
        <w:t>ijn opgenomen te doorlopen (de M</w:t>
      </w:r>
      <w:r w:rsidRPr="00A56360">
        <w:t xml:space="preserve">eldcode). </w:t>
      </w:r>
      <w:r w:rsidR="00742A4D">
        <w:t>Het afwegingskader Meldcode Kindermishandeling en huiselijk geweld d</w:t>
      </w:r>
      <w:r w:rsidR="00F1024C">
        <w:t>at door</w:t>
      </w:r>
      <w:r w:rsidR="00742A4D">
        <w:t xml:space="preserve"> KONOT </w:t>
      </w:r>
      <w:r w:rsidR="00F1024C">
        <w:t>ge</w:t>
      </w:r>
      <w:r w:rsidR="00742A4D">
        <w:t>hanteer</w:t>
      </w:r>
      <w:r w:rsidR="00F1024C">
        <w:t>d wordt</w:t>
      </w:r>
      <w:r w:rsidR="00742A4D">
        <w:t>, is opgenomen in het Handboek KONOT. Het do</w:t>
      </w:r>
      <w:r w:rsidRPr="17D506C4">
        <w:rPr>
          <w:rFonts w:cs="Futura"/>
          <w:color w:val="000000" w:themeColor="text1"/>
        </w:rPr>
        <w:t xml:space="preserve">el van de Meldcode is om te helpen bij het herkennen en het er naar handelen bij signalen die op kindermishandeling of huiselijk geweld kunnen duiden. </w:t>
      </w:r>
      <w:r w:rsidRPr="00B44AB2">
        <w:rPr>
          <w:rFonts w:cs="Futura"/>
          <w:bCs/>
        </w:rPr>
        <w:t xml:space="preserve">De verplichting geldt voor organisaties en zelfstandige medewerkers in de gezondheidszorg, onderwijs, kinderopvang, maatschappelijke ondersteuning, jeugdzorg, justitie en politie. </w:t>
      </w:r>
      <w:r w:rsidRPr="00B44AB2">
        <w:rPr>
          <w:rFonts w:cs="Futura"/>
        </w:rPr>
        <w:t xml:space="preserve">De route van de Meldcode Huiselijk Geweld en Kindermishandeling biedt via een stappenplan ondersteuning aan directie en medewerkers werkzaam binnen de school. </w:t>
      </w:r>
      <w:r w:rsidRPr="17D506C4">
        <w:rPr>
          <w:rFonts w:cs="Futura"/>
          <w:color w:val="000000" w:themeColor="text1"/>
        </w:rPr>
        <w:t>Het vijfstappenplan geeft welke stappen ondernomen moeten worden, wanneer er (vermoedens van) verwaarlozing, mishandeling of misbruik wordt gesignaleerd.</w:t>
      </w:r>
    </w:p>
    <w:p w14:paraId="2E0838C2" w14:textId="2235E04C" w:rsidR="004D7A02" w:rsidRPr="00B44AB2" w:rsidRDefault="004D7A02" w:rsidP="00C9448F">
      <w:r w:rsidRPr="00B44AB2">
        <w:lastRenderedPageBreak/>
        <w:t>In de regeling zijn verschillende mensen/functionarissen betrokken. Een aantal hiervan behoeft wellicht toelichting.</w:t>
      </w:r>
      <w:r w:rsidR="0004002C" w:rsidRPr="00B44AB2">
        <w:br/>
      </w:r>
    </w:p>
    <w:p w14:paraId="0C76406C" w14:textId="14EF21A1" w:rsidR="004D7A02" w:rsidRPr="00B44AB2" w:rsidRDefault="004D7A02" w:rsidP="00C9448F">
      <w:r w:rsidRPr="00B44AB2">
        <w:t xml:space="preserve">Het </w:t>
      </w:r>
      <w:r w:rsidR="00F672CF" w:rsidRPr="17D506C4">
        <w:rPr>
          <w:u w:val="single"/>
        </w:rPr>
        <w:t>Interne Vertrouwenspersoon</w:t>
      </w:r>
      <w:r w:rsidR="00F672CF" w:rsidRPr="00741C37">
        <w:rPr>
          <w:u w:val="single"/>
        </w:rPr>
        <w:t xml:space="preserve"> </w:t>
      </w:r>
      <w:r w:rsidRPr="00B44AB2">
        <w:t>is door de school aangewezen (en is veelal een leerkracht). Hij of zij kan de klager eerste opvang bieden, bijstaan, en advies geven en zo mogelijk helpen of bemiddelen om tot een oplossing te komen. Hij of zij kan de klager ook doorverwijzen naar de vertrouwenspersoon.</w:t>
      </w:r>
      <w:r w:rsidR="0004002C" w:rsidRPr="00B44AB2">
        <w:br/>
      </w:r>
    </w:p>
    <w:p w14:paraId="2F922FD3" w14:textId="1278201E" w:rsidR="004D7A02" w:rsidRPr="00B44AB2" w:rsidRDefault="004D7A02" w:rsidP="00C9448F">
      <w:r w:rsidRPr="00B44AB2">
        <w:t xml:space="preserve">De </w:t>
      </w:r>
      <w:r w:rsidRPr="00B44AB2">
        <w:rPr>
          <w:u w:val="single"/>
        </w:rPr>
        <w:t>coördinator anti-pestbeleid</w:t>
      </w:r>
      <w:r w:rsidRPr="00B44AB2">
        <w:t xml:space="preserve"> is diegene die op school –mede op basis van informatie van het aanspreekpunt ‘ongewenst gedrag’ actie onderneemt of acties coördineert in het kader van de sociale veiligheid op school en (meehelpt) beleid op dit gebied te (her)formuleren.</w:t>
      </w:r>
      <w:r w:rsidR="0004002C" w:rsidRPr="00B44AB2">
        <w:br/>
      </w:r>
    </w:p>
    <w:p w14:paraId="16417B29" w14:textId="42B974C6" w:rsidR="004D7A02" w:rsidRPr="00077460" w:rsidRDefault="004D7A02" w:rsidP="00C9448F">
      <w:r w:rsidRPr="00B44AB2">
        <w:t xml:space="preserve">De </w:t>
      </w:r>
      <w:r w:rsidRPr="00B44AB2">
        <w:rPr>
          <w:u w:val="single"/>
        </w:rPr>
        <w:t>vertrouwenspersoon</w:t>
      </w:r>
      <w:r w:rsidRPr="00B44AB2">
        <w:t xml:space="preserve"> is een externe functionaris die de klager bijstaat en van advies dient. Daarnaast bemiddelt hij of zij bij het vinden van een oplossing, adviseert en ondersteunt eventueel bij het eventueel indienen van een schriftelijke klacht en de verdere procedure bij de</w:t>
      </w:r>
      <w:r w:rsidRPr="00077460">
        <w:t xml:space="preserve"> klachtencommissie. </w:t>
      </w:r>
      <w:proofErr w:type="gramStart"/>
      <w:r w:rsidRPr="00077460">
        <w:t>Tevens</w:t>
      </w:r>
      <w:proofErr w:type="gramEnd"/>
      <w:r w:rsidRPr="00077460">
        <w:t xml:space="preserve"> kan de vertrouwenspersoon de klager doorverwijzen naar een gespecialiseerde hulpverleningsinstantie. </w:t>
      </w:r>
      <w:r w:rsidR="0004002C">
        <w:br/>
      </w:r>
    </w:p>
    <w:p w14:paraId="691E8EA3" w14:textId="008AFBBE" w:rsidR="004D7A02" w:rsidRPr="00077460" w:rsidRDefault="004D7A02" w:rsidP="00C9448F">
      <w:r w:rsidRPr="00077460">
        <w:rPr>
          <w:u w:val="single"/>
        </w:rPr>
        <w:t xml:space="preserve">Het College van Bestuur van </w:t>
      </w:r>
      <w:r w:rsidR="00A76112">
        <w:rPr>
          <w:u w:val="single"/>
        </w:rPr>
        <w:t>KONOT</w:t>
      </w:r>
      <w:r w:rsidRPr="00077460">
        <w:t xml:space="preserve"> kan worden benaderd </w:t>
      </w:r>
      <w:proofErr w:type="gramStart"/>
      <w:r w:rsidRPr="00077460">
        <w:t>indien</w:t>
      </w:r>
      <w:proofErr w:type="gramEnd"/>
      <w:r w:rsidRPr="00077460">
        <w:t xml:space="preserve"> er geen oplossing is gevonden en/of het probleem het schoolniveau overstijgt.</w:t>
      </w:r>
      <w:r w:rsidR="0004002C">
        <w:br/>
      </w:r>
    </w:p>
    <w:p w14:paraId="5452ECA3" w14:textId="09B83C20" w:rsidR="004D7A02" w:rsidRDefault="004D7A02" w:rsidP="00C9448F">
      <w:r w:rsidRPr="00077460">
        <w:t xml:space="preserve">De </w:t>
      </w:r>
      <w:r w:rsidRPr="00077460">
        <w:rPr>
          <w:u w:val="single"/>
        </w:rPr>
        <w:t>klachtencommissie</w:t>
      </w:r>
      <w:r w:rsidRPr="00077460">
        <w:t xml:space="preserve"> is een externe commissie die ingeschakeld kan worden </w:t>
      </w:r>
      <w:proofErr w:type="gramStart"/>
      <w:r w:rsidRPr="00077460">
        <w:t>indien</w:t>
      </w:r>
      <w:proofErr w:type="gramEnd"/>
      <w:r w:rsidRPr="00077460">
        <w:t xml:space="preserve"> er geen oplossing is bereikt door eerdere stappen. </w:t>
      </w:r>
      <w:r w:rsidR="00A76112">
        <w:t>KONOT</w:t>
      </w:r>
      <w:r w:rsidRPr="00077460">
        <w:t xml:space="preserve"> is aangesloten bij de Stichting Onderwijsgeschillen en maakt gebruik van de Landelijke Klachtencommissie (LKC) die onder deze stichting ressorteert. De LKC onderzoekt de klacht. Dit kan volgens drie routes:</w:t>
      </w:r>
    </w:p>
    <w:p w14:paraId="7BE746E7" w14:textId="77777777" w:rsidR="00C9448F" w:rsidRPr="00077460" w:rsidRDefault="00C9448F" w:rsidP="00C9448F"/>
    <w:p w14:paraId="0C4D18DD" w14:textId="5A98C83A" w:rsidR="004D7A02" w:rsidRDefault="004D7A02" w:rsidP="0004002C">
      <w:pPr>
        <w:pStyle w:val="Lijstalinea"/>
        <w:numPr>
          <w:ilvl w:val="0"/>
          <w:numId w:val="8"/>
        </w:numPr>
        <w:ind w:left="284" w:hanging="284"/>
      </w:pPr>
      <w:r w:rsidRPr="00077460">
        <w:t>Route 1: doorsturen klacht naar schoolbestuur. Mocht de klacht door het bevoegd gezag niet naar de tevredenheid van de klager worden opgelost, dan gaat de Commissie alsnog over tot formele behandeling van de klacht.</w:t>
      </w:r>
    </w:p>
    <w:p w14:paraId="04BF7C21" w14:textId="12B33B2A" w:rsidR="004D7A02" w:rsidRDefault="004D7A02" w:rsidP="0004002C">
      <w:pPr>
        <w:pStyle w:val="Lijstalinea"/>
        <w:numPr>
          <w:ilvl w:val="0"/>
          <w:numId w:val="8"/>
        </w:numPr>
        <w:ind w:left="284" w:hanging="284"/>
      </w:pPr>
      <w:r w:rsidRPr="00077460">
        <w:t xml:space="preserve">Route 2: </w:t>
      </w:r>
      <w:proofErr w:type="spellStart"/>
      <w:r w:rsidRPr="00077460">
        <w:t>mediation</w:t>
      </w:r>
      <w:proofErr w:type="spellEnd"/>
      <w:r w:rsidRPr="00077460">
        <w:t>/bemiddeling. De commissie kan ook van mening zijn dat gesprekken tussen beide partijen tot een snellere en betere oplossing van het probleem kunnen leiden. Zij stelt daartoe dan een bemiddelaar (mediator) beschikbaar. Als partijen hier niet voor open staan of als de bemiddeling geen resultaat heeft, start de Commissie alsnog de formele klachtbehandeling op.</w:t>
      </w:r>
    </w:p>
    <w:p w14:paraId="4109A70D" w14:textId="209045D2" w:rsidR="004D7A02" w:rsidRDefault="004D7A02" w:rsidP="0004002C">
      <w:pPr>
        <w:pStyle w:val="Lijstalinea"/>
        <w:numPr>
          <w:ilvl w:val="0"/>
          <w:numId w:val="8"/>
        </w:numPr>
        <w:ind w:left="284" w:hanging="284"/>
      </w:pPr>
      <w:r w:rsidRPr="00077460">
        <w:t>Route 3 Formele klachtbehandeling door de Commissie: op basis van een openingsbrief aan klager en verweerder met daarin een samenvatting van de klacht, onderzoekt de Commissie de klacht op basis van het principe van hoor en wederhoor en beoordeelt zij, na een hoorzitting, of de klacht gegrond is. De LKC brengt advies uit aan het schoolbestuur en kan aan haar advies aanbevelingen verbinden. Het schoolbestuur neemt over de afhandeling van de klacht en het opvolgen van de aanbevelingen de uiteindelijke beslissing.</w:t>
      </w:r>
    </w:p>
    <w:p w14:paraId="59D33B1D" w14:textId="77777777" w:rsidR="00C9448F" w:rsidRDefault="00C9448F" w:rsidP="00C9448F">
      <w:pPr>
        <w:pStyle w:val="Lijstalinea"/>
        <w:numPr>
          <w:ilvl w:val="0"/>
          <w:numId w:val="0"/>
        </w:numPr>
        <w:ind w:left="426"/>
      </w:pPr>
    </w:p>
    <w:p w14:paraId="69033F81" w14:textId="5DAC2D0F" w:rsidR="004D7A02" w:rsidRPr="00077460" w:rsidRDefault="004D7A02" w:rsidP="00C9448F">
      <w:r w:rsidRPr="00077460">
        <w:t>De LKC is multidisciplinair samengesteld: juridische, bestuurlijke, onderwijskundige, medische, orthopedagogische en psychologische kennis en ervaring zijn aanwezig. Afhankelijk van de aard van de klacht wordt bepaald welke drie commissieleden de klacht behandelen.</w:t>
      </w:r>
    </w:p>
    <w:p w14:paraId="18B02190" w14:textId="2A49E5EC" w:rsidR="004D7A02" w:rsidRPr="00077460" w:rsidRDefault="004D7A02" w:rsidP="00C9448F">
      <w:r w:rsidRPr="00077460">
        <w:t xml:space="preserve">Uiteraard blijft de weg open om (ook) contact te zoeken met de </w:t>
      </w:r>
      <w:r w:rsidRPr="00077460">
        <w:rPr>
          <w:u w:val="single"/>
        </w:rPr>
        <w:t>vertrouwensinspecteur</w:t>
      </w:r>
      <w:r w:rsidRPr="00077460">
        <w:t>.</w:t>
      </w:r>
    </w:p>
    <w:p w14:paraId="4B2F1635" w14:textId="1CCFF741" w:rsidR="17D506C4" w:rsidRDefault="17D506C4"/>
    <w:p w14:paraId="3804502E" w14:textId="77777777" w:rsidR="004D7A02" w:rsidRPr="00077460" w:rsidRDefault="004D7A02" w:rsidP="00DA31E6">
      <w:r w:rsidRPr="00077460">
        <w:t>Gebruikte afkortingen:</w:t>
      </w:r>
    </w:p>
    <w:p w14:paraId="615304E3" w14:textId="616E3D1B" w:rsidR="005D1980" w:rsidRPr="00077460" w:rsidRDefault="005D1980" w:rsidP="005D1980">
      <w:r>
        <w:t>IVP</w:t>
      </w:r>
      <w:r>
        <w:tab/>
      </w:r>
      <w:r>
        <w:tab/>
        <w:t>Interne Vertrouwenspersoon</w:t>
      </w:r>
    </w:p>
    <w:p w14:paraId="367C90DB" w14:textId="7544B4AF" w:rsidR="004D7A02" w:rsidRPr="00077460" w:rsidRDefault="004D7A02" w:rsidP="00DA31E6">
      <w:r w:rsidRPr="00077460">
        <w:t>CvB</w:t>
      </w:r>
      <w:r w:rsidRPr="00077460">
        <w:tab/>
      </w:r>
      <w:r>
        <w:tab/>
      </w:r>
      <w:r w:rsidRPr="00077460">
        <w:t>College van Bestuur</w:t>
      </w:r>
    </w:p>
    <w:p w14:paraId="63CE025D" w14:textId="48B34533" w:rsidR="004D7A02" w:rsidRPr="00077460" w:rsidRDefault="004D7A02" w:rsidP="00DA31E6">
      <w:r w:rsidRPr="00077460">
        <w:t>VP</w:t>
      </w:r>
      <w:r w:rsidRPr="00077460">
        <w:tab/>
      </w:r>
      <w:r>
        <w:tab/>
      </w:r>
      <w:r w:rsidRPr="00077460">
        <w:t>Vertrouwenspersoon</w:t>
      </w:r>
    </w:p>
    <w:p w14:paraId="713D9DB2" w14:textId="3E91CA1A" w:rsidR="004D7A02" w:rsidRPr="00077460" w:rsidRDefault="004D7A02" w:rsidP="00DA31E6">
      <w:r w:rsidRPr="00077460">
        <w:t>KC</w:t>
      </w:r>
      <w:r w:rsidRPr="00077460">
        <w:tab/>
      </w:r>
      <w:r>
        <w:tab/>
      </w:r>
      <w:r w:rsidRPr="00077460">
        <w:t>Klachtencommissie</w:t>
      </w:r>
    </w:p>
    <w:p w14:paraId="63D7B5CA" w14:textId="59B46449" w:rsidR="004D7A02" w:rsidRDefault="004D7A02" w:rsidP="00DA31E6">
      <w:r w:rsidRPr="00077460">
        <w:t>ZAT</w:t>
      </w:r>
      <w:r>
        <w:tab/>
      </w:r>
      <w:r w:rsidRPr="00077460">
        <w:tab/>
        <w:t xml:space="preserve">Zorg Advies Team (waarin ook Jeugdgezondheidszorg en het Algemeen </w:t>
      </w:r>
      <w:r>
        <w:tab/>
      </w:r>
      <w:r>
        <w:tab/>
      </w:r>
      <w:r>
        <w:tab/>
      </w:r>
      <w:r>
        <w:tab/>
      </w:r>
      <w:r w:rsidRPr="00077460">
        <w:t>Maatschappelijk Werk (AMW) betrokken zijn</w:t>
      </w:r>
      <w:r w:rsidR="2978BFCE">
        <w:t>)</w:t>
      </w:r>
    </w:p>
    <w:p w14:paraId="525BD622" w14:textId="77777777" w:rsidR="00DA31E6" w:rsidRPr="00077460" w:rsidRDefault="00DA31E6" w:rsidP="00DA31E6"/>
    <w:p w14:paraId="6565F799" w14:textId="5E3A27D0" w:rsidR="004D7A02" w:rsidRPr="0004002C" w:rsidRDefault="004D7A02" w:rsidP="00DA31E6">
      <w:pPr>
        <w:rPr>
          <w:i/>
          <w:szCs w:val="18"/>
        </w:rPr>
      </w:pPr>
      <w:r w:rsidRPr="0004002C">
        <w:rPr>
          <w:i/>
          <w:szCs w:val="18"/>
        </w:rPr>
        <w:t xml:space="preserve">Als het doorlopen van bovenstaande route niet tot een oplossing leidt, kan een schriftelijke klacht bij de LKC worden ingediend. Eventueel kan ook rechtstreeks een klacht bij de LKC worden ingediend. De vertrouwenspersonen van </w:t>
      </w:r>
      <w:r w:rsidR="00A76112" w:rsidRPr="0004002C">
        <w:rPr>
          <w:i/>
          <w:szCs w:val="18"/>
        </w:rPr>
        <w:t>KONOT</w:t>
      </w:r>
      <w:r w:rsidRPr="0004002C">
        <w:rPr>
          <w:i/>
          <w:szCs w:val="18"/>
        </w:rPr>
        <w:t xml:space="preserve"> begeleiden dit proces.</w:t>
      </w:r>
    </w:p>
    <w:p w14:paraId="13D89408" w14:textId="77777777" w:rsidR="004D7A02" w:rsidRPr="0004002C" w:rsidRDefault="004D7A02" w:rsidP="00C9448F">
      <w:pPr>
        <w:rPr>
          <w:rFonts w:ascii="Futura Lt BT" w:hAnsi="Futura Lt BT" w:cs="Arial"/>
          <w:szCs w:val="18"/>
        </w:rPr>
      </w:pPr>
    </w:p>
    <w:p w14:paraId="76B3BC83" w14:textId="77777777" w:rsidR="004D7A02" w:rsidRPr="00F20066" w:rsidRDefault="004D7A02" w:rsidP="00F20066">
      <w:pPr>
        <w:rPr>
          <w:b/>
        </w:rPr>
      </w:pPr>
      <w:r w:rsidRPr="00F20066">
        <w:rPr>
          <w:b/>
        </w:rPr>
        <w:t>Belangrijke telefoonnummers/gegevens:</w:t>
      </w:r>
    </w:p>
    <w:p w14:paraId="77E5FB6E" w14:textId="77777777" w:rsidR="00D146E3" w:rsidRPr="003E728D" w:rsidRDefault="00D146E3" w:rsidP="00D146E3">
      <w:pPr>
        <w:pStyle w:val="Lijstalinea"/>
        <w:numPr>
          <w:ilvl w:val="0"/>
          <w:numId w:val="9"/>
        </w:numPr>
        <w:rPr>
          <w:rFonts w:cs="Segoe UI"/>
          <w:szCs w:val="18"/>
          <w:shd w:val="clear" w:color="auto" w:fill="FFFFFF"/>
        </w:rPr>
      </w:pPr>
      <w:r w:rsidRPr="003E728D">
        <w:rPr>
          <w:rStyle w:val="markedcontent"/>
          <w:rFonts w:cs="Arial"/>
          <w:szCs w:val="18"/>
          <w:shd w:val="clear" w:color="auto" w:fill="FFFFFF"/>
        </w:rPr>
        <w:t xml:space="preserve">Vertrouwenspersoon: </w:t>
      </w:r>
      <w:proofErr w:type="spellStart"/>
      <w:r w:rsidRPr="003E728D">
        <w:rPr>
          <w:rStyle w:val="markedcontent"/>
          <w:rFonts w:cs="Arial"/>
          <w:szCs w:val="18"/>
          <w:shd w:val="clear" w:color="auto" w:fill="FFFFFF"/>
        </w:rPr>
        <w:t>Lindy</w:t>
      </w:r>
      <w:proofErr w:type="spellEnd"/>
      <w:r w:rsidRPr="003E728D">
        <w:rPr>
          <w:rStyle w:val="markedcontent"/>
          <w:rFonts w:cs="Arial"/>
          <w:szCs w:val="18"/>
          <w:shd w:val="clear" w:color="auto" w:fill="FFFFFF"/>
        </w:rPr>
        <w:t xml:space="preserve"> </w:t>
      </w:r>
      <w:proofErr w:type="spellStart"/>
      <w:r w:rsidRPr="003E728D">
        <w:rPr>
          <w:rStyle w:val="markedcontent"/>
          <w:rFonts w:cs="Arial"/>
          <w:szCs w:val="18"/>
          <w:shd w:val="clear" w:color="auto" w:fill="FFFFFF"/>
        </w:rPr>
        <w:t>Lentfert</w:t>
      </w:r>
      <w:proofErr w:type="spellEnd"/>
      <w:r w:rsidRPr="003E728D">
        <w:rPr>
          <w:rStyle w:val="markedcontent"/>
          <w:rFonts w:cs="Arial"/>
          <w:szCs w:val="18"/>
          <w:shd w:val="clear" w:color="auto" w:fill="FFFFFF"/>
        </w:rPr>
        <w:t xml:space="preserve"> (vertrouwenspersoon@konot.nl), </w:t>
      </w:r>
      <w:r w:rsidRPr="003E728D">
        <w:rPr>
          <w:rFonts w:cs="Arial"/>
          <w:szCs w:val="18"/>
          <w:shd w:val="clear" w:color="auto" w:fill="FFFFFF"/>
        </w:rPr>
        <w:t>06 15474067</w:t>
      </w:r>
    </w:p>
    <w:p w14:paraId="4CEB9057" w14:textId="77777777" w:rsidR="00D146E3" w:rsidRPr="003E728D" w:rsidRDefault="00D146E3" w:rsidP="00D146E3">
      <w:pPr>
        <w:pStyle w:val="Lijstalinea"/>
        <w:numPr>
          <w:ilvl w:val="0"/>
          <w:numId w:val="9"/>
        </w:numPr>
        <w:rPr>
          <w:szCs w:val="18"/>
        </w:rPr>
      </w:pPr>
      <w:r w:rsidRPr="003E728D">
        <w:rPr>
          <w:rStyle w:val="markedcontent"/>
          <w:rFonts w:cs="Arial"/>
          <w:szCs w:val="18"/>
          <w:shd w:val="clear" w:color="auto" w:fill="FFFFFF"/>
        </w:rPr>
        <w:t>Vertrouwensinspecteur (kantoor Zwolle): 0900-1113111</w:t>
      </w:r>
      <w:r w:rsidRPr="003E728D">
        <w:rPr>
          <w:szCs w:val="18"/>
        </w:rPr>
        <w:t xml:space="preserve"> </w:t>
      </w:r>
    </w:p>
    <w:p w14:paraId="4F5F5D7F" w14:textId="1170A6EE" w:rsidR="0004002C" w:rsidRDefault="004D7A02" w:rsidP="0022572E">
      <w:pPr>
        <w:pStyle w:val="Lijstalinea"/>
        <w:numPr>
          <w:ilvl w:val="0"/>
          <w:numId w:val="9"/>
        </w:numPr>
      </w:pPr>
      <w:r w:rsidRPr="00077460">
        <w:t xml:space="preserve">Externe klachtencommissie: Landelijk Klachtencommissie (LKC) p/a Onderwijsgeschillen, Postbus 85191, 3508 AD Utrecht, </w:t>
      </w:r>
      <w:r w:rsidR="0004002C" w:rsidRPr="00B44AB2">
        <w:rPr>
          <w:szCs w:val="18"/>
        </w:rPr>
        <w:t>tel:</w:t>
      </w:r>
      <w:r w:rsidRPr="00B44AB2">
        <w:rPr>
          <w:szCs w:val="18"/>
        </w:rPr>
        <w:t>030-2809590</w:t>
      </w:r>
      <w:r w:rsidRPr="00077460">
        <w:t xml:space="preserve">, </w:t>
      </w:r>
      <w:hyperlink r:id="rId14" w:history="1">
        <w:r w:rsidRPr="00077460">
          <w:t>www.onderwijsgeschillen.nl</w:t>
        </w:r>
      </w:hyperlink>
      <w:r w:rsidRPr="00077460">
        <w:t xml:space="preserve">, </w:t>
      </w:r>
      <w:hyperlink r:id="rId15" w:history="1">
        <w:r w:rsidRPr="00077460">
          <w:t>info@onderwijsgeschillen.nl</w:t>
        </w:r>
      </w:hyperlink>
      <w:r w:rsidRPr="00077460">
        <w:t xml:space="preserve">. </w:t>
      </w:r>
      <w:r w:rsidR="0004002C">
        <w:br w:type="page"/>
      </w:r>
    </w:p>
    <w:p w14:paraId="26285224" w14:textId="6CD4294F" w:rsidR="004D7A02" w:rsidRDefault="004D7A02" w:rsidP="008B1EB5">
      <w:pPr>
        <w:pStyle w:val="Kop1"/>
      </w:pPr>
      <w:bookmarkStart w:id="59" w:name="_Toc178681718"/>
      <w:r w:rsidRPr="00823C37">
        <w:lastRenderedPageBreak/>
        <w:t>7. Wie werken aan sociale en fysieke veiligheid?</w:t>
      </w:r>
      <w:bookmarkEnd w:id="59"/>
      <w:r>
        <w:t xml:space="preserve"> </w:t>
      </w:r>
    </w:p>
    <w:p w14:paraId="2241AF04" w14:textId="77777777" w:rsidR="00F20066" w:rsidRPr="00F20066" w:rsidRDefault="00F20066" w:rsidP="00F20066"/>
    <w:p w14:paraId="73E401B9" w14:textId="177B3945" w:rsidR="004D7A02" w:rsidRPr="00D55C17" w:rsidRDefault="004D7A02" w:rsidP="004D7A02">
      <w:pPr>
        <w:pStyle w:val="Kop2"/>
      </w:pPr>
      <w:bookmarkStart w:id="60" w:name="_Toc178681719"/>
      <w:r w:rsidRPr="00D55C17">
        <w:t>7.1 Sociale veiligheid leerlingen en personeel</w:t>
      </w:r>
      <w:bookmarkEnd w:id="60"/>
    </w:p>
    <w:p w14:paraId="408DBA9D" w14:textId="77777777" w:rsidR="005D2A05" w:rsidRPr="00D55C17" w:rsidRDefault="005D2A05" w:rsidP="005D2A05">
      <w:pPr>
        <w:pStyle w:val="Kop3"/>
      </w:pPr>
      <w:bookmarkStart w:id="61" w:name="_Toc528436664"/>
      <w:bookmarkStart w:id="62" w:name="_Toc178681720"/>
      <w:r w:rsidRPr="00D55C17">
        <w:t xml:space="preserve">7.1.1 </w:t>
      </w:r>
      <w:bookmarkEnd w:id="61"/>
      <w:r w:rsidRPr="00D55C17">
        <w:t>Interne Vertrouwenspersoon</w:t>
      </w:r>
      <w:bookmarkEnd w:id="62"/>
    </w:p>
    <w:p w14:paraId="183CE28B" w14:textId="240859AC" w:rsidR="005D2A05" w:rsidRPr="00B44AB2" w:rsidRDefault="005D2A05" w:rsidP="005D2A05">
      <w:r w:rsidRPr="00D55C17">
        <w:t xml:space="preserve">Elke school heeft een Interne Vertrouwenspersoon. Leerlingen, ouders en medewerkers kunnen deze persoon raadplegen als zij te maken krijgen met ongewenst gedrag.  De </w:t>
      </w:r>
      <w:proofErr w:type="spellStart"/>
      <w:r w:rsidRPr="00D55C17">
        <w:t>IVP’s</w:t>
      </w:r>
      <w:proofErr w:type="spellEnd"/>
      <w:r w:rsidRPr="00D55C17">
        <w:t xml:space="preserve"> van alle scholen komen twee keer per jaar bij elkaar op lopende zaken te bespreken en om nieuwe informatie op te doen.</w:t>
      </w:r>
      <w:r w:rsidRPr="00B44AB2">
        <w:t xml:space="preserve"> </w:t>
      </w:r>
    </w:p>
    <w:p w14:paraId="61B1AC77" w14:textId="77777777" w:rsidR="004D7A02" w:rsidRPr="00B44AB2" w:rsidRDefault="004D7A02" w:rsidP="004D7A02"/>
    <w:p w14:paraId="783233E8" w14:textId="1203ED72" w:rsidR="004D7A02" w:rsidRPr="00B44AB2" w:rsidRDefault="004D7A02" w:rsidP="004D7A02">
      <w:pPr>
        <w:pStyle w:val="Kop3"/>
      </w:pPr>
      <w:bookmarkStart w:id="63" w:name="_Toc178681721"/>
      <w:r w:rsidRPr="00B44AB2">
        <w:t>7.1.2 Coördinator anti-pestbeleid</w:t>
      </w:r>
      <w:bookmarkEnd w:id="63"/>
      <w:r w:rsidRPr="00B44AB2">
        <w:t xml:space="preserve"> </w:t>
      </w:r>
    </w:p>
    <w:p w14:paraId="38FE53F4" w14:textId="77777777" w:rsidR="004D7A02" w:rsidRPr="00B44AB2" w:rsidRDefault="004D7A02" w:rsidP="004D7A02">
      <w:r w:rsidRPr="00B44AB2">
        <w:t>Elke school heeft een persoon die het anti-pestbeleid coördineert, in de schoolbijlage bij dit plan staat weergegeven bij wie dat is neergelegd op de betreffende school.</w:t>
      </w:r>
    </w:p>
    <w:p w14:paraId="0FE7771C" w14:textId="77777777" w:rsidR="004D7A02" w:rsidRPr="00B44AB2" w:rsidRDefault="004D7A02" w:rsidP="004D7A02"/>
    <w:p w14:paraId="1555806C" w14:textId="77777777" w:rsidR="008226B5" w:rsidRPr="00D55C17" w:rsidRDefault="008226B5" w:rsidP="008226B5">
      <w:pPr>
        <w:pStyle w:val="Kop3"/>
      </w:pPr>
      <w:bookmarkStart w:id="64" w:name="_Toc528436666"/>
      <w:bookmarkStart w:id="65" w:name="_Toc178681722"/>
      <w:r w:rsidRPr="00D55C17">
        <w:t xml:space="preserve">7.1.3 Coördinatie </w:t>
      </w:r>
      <w:bookmarkEnd w:id="64"/>
      <w:r w:rsidRPr="00D55C17">
        <w:t>Interne Vertrouwenspersonen (IVP)</w:t>
      </w:r>
      <w:bookmarkEnd w:id="65"/>
    </w:p>
    <w:p w14:paraId="0C2C7CDD" w14:textId="77777777" w:rsidR="008226B5" w:rsidRPr="00D55C17" w:rsidRDefault="008226B5" w:rsidP="008226B5">
      <w:r w:rsidRPr="00D55C17">
        <w:t xml:space="preserve">Er zijn twee </w:t>
      </w:r>
      <w:proofErr w:type="spellStart"/>
      <w:r w:rsidRPr="00D55C17">
        <w:t>bovenschoolse</w:t>
      </w:r>
      <w:proofErr w:type="spellEnd"/>
      <w:r w:rsidRPr="00D55C17">
        <w:t xml:space="preserve"> IVP-coördinatoren: Marlijn Meinders en Esther Olde </w:t>
      </w:r>
      <w:proofErr w:type="spellStart"/>
      <w:r w:rsidRPr="00D55C17">
        <w:t>Meule</w:t>
      </w:r>
      <w:proofErr w:type="spellEnd"/>
      <w:r w:rsidRPr="00D55C17">
        <w:t>.</w:t>
      </w:r>
    </w:p>
    <w:p w14:paraId="21BEE4A8" w14:textId="77777777" w:rsidR="008226B5" w:rsidRPr="00B44AB2" w:rsidRDefault="008226B5" w:rsidP="008226B5">
      <w:r w:rsidRPr="00D55C17">
        <w:t>De coördinatoren IVP en meldcode worden vanuit de staf ondersteund.</w:t>
      </w:r>
    </w:p>
    <w:p w14:paraId="32CDE3A1" w14:textId="77777777" w:rsidR="004D7A02" w:rsidRPr="00B44AB2" w:rsidRDefault="004D7A02" w:rsidP="004D7A02"/>
    <w:p w14:paraId="1FA26F3B" w14:textId="2A3D02B7" w:rsidR="004D7A02" w:rsidRPr="006D7AB0" w:rsidRDefault="004D7A02" w:rsidP="004D7A02">
      <w:pPr>
        <w:pStyle w:val="Kop3"/>
      </w:pPr>
      <w:bookmarkStart w:id="66" w:name="_Toc178681723"/>
      <w:r w:rsidRPr="00B44AB2">
        <w:t>7.1.4 Vertrouwensperso</w:t>
      </w:r>
      <w:r w:rsidR="006F7E6C">
        <w:t>on</w:t>
      </w:r>
      <w:bookmarkEnd w:id="66"/>
      <w:r w:rsidRPr="006D7AB0">
        <w:t xml:space="preserve"> </w:t>
      </w:r>
    </w:p>
    <w:p w14:paraId="15EDE720" w14:textId="77777777" w:rsidR="00800C40" w:rsidRPr="00D55C17" w:rsidRDefault="00800C40" w:rsidP="00800C40">
      <w:pPr>
        <w:pStyle w:val="Lijstalinea"/>
        <w:numPr>
          <w:ilvl w:val="0"/>
          <w:numId w:val="9"/>
        </w:numPr>
        <w:rPr>
          <w:rFonts w:cs="Segoe UI"/>
          <w:szCs w:val="18"/>
          <w:shd w:val="clear" w:color="auto" w:fill="FFFFFF"/>
        </w:rPr>
      </w:pPr>
      <w:r w:rsidRPr="00D55C17">
        <w:t xml:space="preserve">KONOT heeft een externe </w:t>
      </w:r>
      <w:r w:rsidRPr="00D55C17">
        <w:rPr>
          <w:rStyle w:val="markedcontent"/>
          <w:rFonts w:cs="Arial"/>
          <w:szCs w:val="18"/>
          <w:shd w:val="clear" w:color="auto" w:fill="FFFFFF"/>
        </w:rPr>
        <w:t xml:space="preserve">Vertrouwenspersoon: </w:t>
      </w:r>
      <w:proofErr w:type="spellStart"/>
      <w:r w:rsidRPr="00D55C17">
        <w:rPr>
          <w:rStyle w:val="markedcontent"/>
          <w:rFonts w:cs="Arial"/>
          <w:szCs w:val="18"/>
          <w:shd w:val="clear" w:color="auto" w:fill="FFFFFF"/>
        </w:rPr>
        <w:t>Lindy</w:t>
      </w:r>
      <w:proofErr w:type="spellEnd"/>
      <w:r w:rsidRPr="00D55C17">
        <w:rPr>
          <w:rStyle w:val="markedcontent"/>
          <w:rFonts w:cs="Arial"/>
          <w:szCs w:val="18"/>
          <w:shd w:val="clear" w:color="auto" w:fill="FFFFFF"/>
        </w:rPr>
        <w:t xml:space="preserve"> </w:t>
      </w:r>
      <w:proofErr w:type="spellStart"/>
      <w:r w:rsidRPr="00D55C17">
        <w:rPr>
          <w:rStyle w:val="markedcontent"/>
          <w:rFonts w:cs="Arial"/>
          <w:szCs w:val="18"/>
          <w:shd w:val="clear" w:color="auto" w:fill="FFFFFF"/>
        </w:rPr>
        <w:t>Lentfert</w:t>
      </w:r>
      <w:proofErr w:type="spellEnd"/>
      <w:r w:rsidRPr="00D55C17">
        <w:rPr>
          <w:rStyle w:val="markedcontent"/>
          <w:rFonts w:cs="Arial"/>
          <w:szCs w:val="18"/>
          <w:shd w:val="clear" w:color="auto" w:fill="FFFFFF"/>
        </w:rPr>
        <w:t xml:space="preserve"> (</w:t>
      </w:r>
      <w:hyperlink r:id="rId16" w:history="1">
        <w:r w:rsidRPr="00D55C17">
          <w:rPr>
            <w:rStyle w:val="Hyperlink"/>
            <w:rFonts w:cs="Arial"/>
            <w:szCs w:val="18"/>
            <w:shd w:val="clear" w:color="auto" w:fill="FFFFFF"/>
          </w:rPr>
          <w:t>vertrouwenspersoon@konot.nl</w:t>
        </w:r>
      </w:hyperlink>
      <w:r w:rsidRPr="00D55C17">
        <w:rPr>
          <w:rStyle w:val="markedcontent"/>
          <w:rFonts w:cs="Arial"/>
          <w:szCs w:val="18"/>
          <w:shd w:val="clear" w:color="auto" w:fill="FFFFFF"/>
        </w:rPr>
        <w:t xml:space="preserve">), </w:t>
      </w:r>
      <w:r w:rsidRPr="00D55C17">
        <w:rPr>
          <w:rFonts w:cs="Arial"/>
          <w:szCs w:val="18"/>
          <w:shd w:val="clear" w:color="auto" w:fill="FFFFFF"/>
        </w:rPr>
        <w:t>06 15474067</w:t>
      </w:r>
    </w:p>
    <w:p w14:paraId="3C02F6E4" w14:textId="77777777" w:rsidR="004D7A02" w:rsidRDefault="004D7A02" w:rsidP="004D7A02"/>
    <w:p w14:paraId="58C64C90" w14:textId="590DF771" w:rsidR="004D7A02" w:rsidRDefault="004D7A02" w:rsidP="004D7A02">
      <w:pPr>
        <w:pStyle w:val="Kop3"/>
      </w:pPr>
      <w:bookmarkStart w:id="67" w:name="_Toc178681724"/>
      <w:r>
        <w:t xml:space="preserve">7.1.5 </w:t>
      </w:r>
      <w:proofErr w:type="spellStart"/>
      <w:r>
        <w:t>Aandachtsfunctionarissen</w:t>
      </w:r>
      <w:proofErr w:type="spellEnd"/>
      <w:r>
        <w:t xml:space="preserve"> meldcode ‘Huiselijk geweld en Kindermishandeling’</w:t>
      </w:r>
      <w:bookmarkEnd w:id="67"/>
    </w:p>
    <w:p w14:paraId="4A7411F2" w14:textId="2A99D303" w:rsidR="004D7A02" w:rsidRDefault="004D7A02" w:rsidP="004D7A02">
      <w:r>
        <w:t xml:space="preserve">Elke directeur van een </w:t>
      </w:r>
      <w:r w:rsidR="00A76112">
        <w:t>KONOT-school</w:t>
      </w:r>
      <w:r>
        <w:t xml:space="preserve"> of </w:t>
      </w:r>
      <w:r w:rsidR="00A76112">
        <w:t>KONOT</w:t>
      </w:r>
      <w:r>
        <w:t xml:space="preserve"> Onderwijsgemeenschap is </w:t>
      </w:r>
      <w:proofErr w:type="spellStart"/>
      <w:r>
        <w:t>aandachtsfunctionaris</w:t>
      </w:r>
      <w:proofErr w:type="spellEnd"/>
      <w:r>
        <w:t xml:space="preserve"> in het kader van de meldcode huiselijk geweld en kindermishandeling.</w:t>
      </w:r>
    </w:p>
    <w:p w14:paraId="61E13E63" w14:textId="77777777" w:rsidR="004D7A02" w:rsidRDefault="004D7A02" w:rsidP="004D7A02"/>
    <w:p w14:paraId="19235520" w14:textId="419BE965" w:rsidR="004D7A02" w:rsidRDefault="004D7A02" w:rsidP="004D7A02">
      <w:pPr>
        <w:pStyle w:val="Kop3"/>
      </w:pPr>
      <w:bookmarkStart w:id="68" w:name="_Toc178681725"/>
      <w:r>
        <w:t>7.1.6 Leerlingenzorg</w:t>
      </w:r>
      <w:bookmarkEnd w:id="68"/>
    </w:p>
    <w:p w14:paraId="7B857B72" w14:textId="093CD7F7" w:rsidR="004D7A02" w:rsidRDefault="004D7A02" w:rsidP="004D7A02">
      <w:r>
        <w:t>Elke school heeft een of twee Intern Begeleiders (IB-</w:t>
      </w:r>
      <w:proofErr w:type="spellStart"/>
      <w:r>
        <w:t>ers</w:t>
      </w:r>
      <w:proofErr w:type="spellEnd"/>
      <w:r>
        <w:t>). Zij coördineren de leerlingenzorg en ondersteunen de leerkrachten bij die (schoolse leerlingenzorg</w:t>
      </w:r>
      <w:r w:rsidR="009415A8">
        <w:t>)</w:t>
      </w:r>
      <w:r>
        <w:t>.</w:t>
      </w:r>
    </w:p>
    <w:p w14:paraId="4ADDC7EA" w14:textId="77777777" w:rsidR="004D7A02" w:rsidRDefault="004D7A02" w:rsidP="004D7A02"/>
    <w:p w14:paraId="394B2D75" w14:textId="57AFCE30" w:rsidR="004D7A02" w:rsidRDefault="004D7A02" w:rsidP="004D7A02">
      <w:pPr>
        <w:pStyle w:val="Kop3"/>
      </w:pPr>
      <w:bookmarkStart w:id="69" w:name="_Toc178681726"/>
      <w:r>
        <w:t>7.1.7 Zorg- en adviesteam (ZAT)</w:t>
      </w:r>
      <w:bookmarkEnd w:id="69"/>
    </w:p>
    <w:p w14:paraId="141BA5FE" w14:textId="77777777" w:rsidR="004D7A02" w:rsidRPr="0001210A" w:rsidRDefault="004D7A02" w:rsidP="004D7A02">
      <w:r w:rsidRPr="00E41B41">
        <w:t xml:space="preserve">Elke school heeft op schoolniveau een zorgteam </w:t>
      </w:r>
      <w:proofErr w:type="gramStart"/>
      <w:r w:rsidRPr="00E41B41">
        <w:t>ten behoeven van</w:t>
      </w:r>
      <w:proofErr w:type="gramEnd"/>
      <w:r w:rsidRPr="00E41B41">
        <w:t xml:space="preserve"> de </w:t>
      </w:r>
      <w:proofErr w:type="spellStart"/>
      <w:r w:rsidRPr="00E41B41">
        <w:t>leerlingzorg</w:t>
      </w:r>
      <w:proofErr w:type="spellEnd"/>
      <w:r w:rsidRPr="00E41B41">
        <w:t xml:space="preserve"> op schoolniveau. Daarnaast werkt iedere school in een </w:t>
      </w:r>
      <w:proofErr w:type="spellStart"/>
      <w:r w:rsidRPr="00E41B41">
        <w:t>schooloverstijgend</w:t>
      </w:r>
      <w:proofErr w:type="spellEnd"/>
      <w:r w:rsidRPr="00E41B41">
        <w:t xml:space="preserve"> zorg- en adviesteam (ZAT) in een multidisciplinair team samen aan de zorg voor leerlingen. In deze </w:t>
      </w:r>
      <w:proofErr w:type="spellStart"/>
      <w:r w:rsidRPr="00E41B41">
        <w:t>ZAT’s</w:t>
      </w:r>
      <w:proofErr w:type="spellEnd"/>
      <w:r w:rsidRPr="00E41B41">
        <w:t xml:space="preserve"> zoeken scholen de samenwerking met o.a. (school)maatschappelijk werk, </w:t>
      </w:r>
      <w:r w:rsidRPr="00AB48E4">
        <w:t>jeugdzorg (bureau jeugdzorg, CJG) en</w:t>
      </w:r>
      <w:r w:rsidRPr="00E41B41">
        <w:t xml:space="preserve"> sommige gevallen ook met leerplichtambtenaren en politie samen aan zorg voor kinderen en eventueel ondersteuning van ouders en school. Binnen deze </w:t>
      </w:r>
      <w:proofErr w:type="spellStart"/>
      <w:r w:rsidRPr="00E41B41">
        <w:t>ZAT’s</w:t>
      </w:r>
      <w:proofErr w:type="spellEnd"/>
      <w:r w:rsidRPr="00E41B41">
        <w:t xml:space="preserve"> worden de maatschappelijke zorgen over een leerling gedeeld en afspraken gemaakt </w:t>
      </w:r>
      <w:proofErr w:type="gramStart"/>
      <w:r w:rsidRPr="00E41B41">
        <w:t>over  ‘</w:t>
      </w:r>
      <w:proofErr w:type="gramEnd"/>
      <w:r w:rsidRPr="00E41B41">
        <w:t>wie wat doet’ in het begeleidingsproces.</w:t>
      </w:r>
    </w:p>
    <w:p w14:paraId="03BBB581" w14:textId="77777777" w:rsidR="004D7A02" w:rsidRDefault="004D7A02" w:rsidP="004D7A02"/>
    <w:p w14:paraId="532EBA21" w14:textId="3E47827C" w:rsidR="004D7A02" w:rsidRDefault="004D7A02" w:rsidP="004D7A02">
      <w:pPr>
        <w:pStyle w:val="Kop3"/>
      </w:pPr>
      <w:bookmarkStart w:id="70" w:name="_Toc178681727"/>
      <w:r>
        <w:t>7.1.8 Veilig thuis (voorheen AMK)</w:t>
      </w:r>
      <w:bookmarkEnd w:id="70"/>
    </w:p>
    <w:p w14:paraId="42A75A88" w14:textId="77777777" w:rsidR="004D7A02" w:rsidRPr="00E34EC0" w:rsidRDefault="004D7A02" w:rsidP="004D7A02">
      <w:r w:rsidRPr="000401E1">
        <w:t>Sinds 1 januari 2015 is het AMK (advies en meldpunt huiselijk geweld en kindermishandeling) opgegaan in: 'Veilig Thuis'.</w:t>
      </w:r>
    </w:p>
    <w:p w14:paraId="2948E561" w14:textId="77777777" w:rsidR="004D7A02" w:rsidRDefault="004D7A02" w:rsidP="004D7A02">
      <w:r>
        <w:t xml:space="preserve">Website: </w:t>
      </w:r>
      <w:hyperlink r:id="rId17" w:tgtFrame="_blank" w:history="1">
        <w:r w:rsidRPr="00E34EC0">
          <w:t>www.vooreenveiligthuis.nl</w:t>
        </w:r>
      </w:hyperlink>
      <w:r w:rsidRPr="00E34EC0">
        <w:t xml:space="preserve"> </w:t>
      </w:r>
      <w:r>
        <w:t>of bel gratis</w:t>
      </w:r>
      <w:r w:rsidRPr="00E34EC0">
        <w:t xml:space="preserve">: 0800-2000 (dag en nacht, ook in het weekend) </w:t>
      </w:r>
    </w:p>
    <w:p w14:paraId="6C948923" w14:textId="77777777" w:rsidR="004D7A02" w:rsidRDefault="004D7A02" w:rsidP="004D7A02"/>
    <w:p w14:paraId="4293308A" w14:textId="04AC9314" w:rsidR="004D7A02" w:rsidRDefault="004D7A02" w:rsidP="004D7A02">
      <w:pPr>
        <w:pStyle w:val="Kop3"/>
      </w:pPr>
      <w:bookmarkStart w:id="71" w:name="_Toc178681728"/>
      <w:r>
        <w:t>7.1.9 Leerplichtambtenaar</w:t>
      </w:r>
      <w:bookmarkEnd w:id="71"/>
    </w:p>
    <w:p w14:paraId="23BA0264" w14:textId="77777777" w:rsidR="004D7A02" w:rsidRDefault="004D7A02" w:rsidP="004D7A02">
      <w:pPr>
        <w:shd w:val="clear" w:color="auto" w:fill="FFFFFF"/>
      </w:pPr>
      <w:r w:rsidRPr="00EB64F0">
        <w:t>Alle kinderen vanaf vijf jaar moeten in Nederland naar school. Wie zich niet aan de regels van de Leerplichtwet houdt, maakt zich schuldig aan een strafbaar feit.  U kunt dan tot een boete veroordeeld worden. Controle op de naleving van de leerplicht geschiedt door leerplichtambtenaren van de gemeentes Oldenzaal, Dinkelland en Losser</w:t>
      </w:r>
      <w:r>
        <w:t xml:space="preserve"> (Leerplicht RMC Noordoost Twentse gemeenten) is in handen van</w:t>
      </w:r>
      <w:r w:rsidRPr="00EB64F0">
        <w:t xml:space="preserve">: </w:t>
      </w:r>
      <w:r>
        <w:t xml:space="preserve">Rita Wolbers, Eva de Vries en Anita </w:t>
      </w:r>
      <w:proofErr w:type="spellStart"/>
      <w:r>
        <w:t>Rollema</w:t>
      </w:r>
      <w:proofErr w:type="spellEnd"/>
      <w:r>
        <w:t xml:space="preserve">. </w:t>
      </w:r>
    </w:p>
    <w:p w14:paraId="31FA6B27" w14:textId="77777777" w:rsidR="004D7A02" w:rsidRDefault="004D7A02" w:rsidP="004D7A02">
      <w:pPr>
        <w:shd w:val="clear" w:color="auto" w:fill="FFFFFF"/>
      </w:pPr>
      <w:r>
        <w:t>De contactgegevens zijn als volgt:</w:t>
      </w:r>
    </w:p>
    <w:p w14:paraId="6EED932D" w14:textId="77777777" w:rsidR="004D7A02" w:rsidRPr="008B1EB5" w:rsidRDefault="004D7A02" w:rsidP="0004002C">
      <w:pPr>
        <w:pStyle w:val="Lijstalinea"/>
        <w:numPr>
          <w:ilvl w:val="0"/>
          <w:numId w:val="10"/>
        </w:numPr>
        <w:ind w:left="567" w:hanging="207"/>
        <w:rPr>
          <w:szCs w:val="18"/>
        </w:rPr>
      </w:pPr>
      <w:r w:rsidRPr="008B1EB5">
        <w:rPr>
          <w:szCs w:val="18"/>
        </w:rPr>
        <w:t xml:space="preserve">mailadres:  </w:t>
      </w:r>
      <w:hyperlink r:id="rId18" w:history="1">
        <w:r w:rsidRPr="008B1EB5">
          <w:rPr>
            <w:rStyle w:val="Hyperlink"/>
            <w:color w:val="004481"/>
            <w:szCs w:val="18"/>
          </w:rPr>
          <w:t>leerplicht@oldenzaal.nl</w:t>
        </w:r>
      </w:hyperlink>
      <w:r w:rsidRPr="008B1EB5">
        <w:rPr>
          <w:color w:val="004481"/>
          <w:szCs w:val="18"/>
        </w:rPr>
        <w:t xml:space="preserve"> </w:t>
      </w:r>
    </w:p>
    <w:p w14:paraId="2B3427A6" w14:textId="77777777" w:rsidR="004D7A02" w:rsidRPr="008B1EB5" w:rsidRDefault="004D7A02" w:rsidP="0004002C">
      <w:pPr>
        <w:pStyle w:val="Lijstalinea"/>
        <w:numPr>
          <w:ilvl w:val="0"/>
          <w:numId w:val="10"/>
        </w:numPr>
        <w:ind w:left="567" w:hanging="207"/>
        <w:rPr>
          <w:szCs w:val="18"/>
        </w:rPr>
      </w:pPr>
      <w:proofErr w:type="gramStart"/>
      <w:r w:rsidRPr="008B1EB5">
        <w:rPr>
          <w:szCs w:val="18"/>
        </w:rPr>
        <w:t>telefoon</w:t>
      </w:r>
      <w:proofErr w:type="gramEnd"/>
      <w:r w:rsidRPr="008B1EB5">
        <w:rPr>
          <w:szCs w:val="18"/>
        </w:rPr>
        <w:t>:</w:t>
      </w:r>
    </w:p>
    <w:p w14:paraId="0AE1E05A" w14:textId="176DDEB8" w:rsidR="004D7A02" w:rsidRPr="008B1EB5" w:rsidRDefault="0004002C" w:rsidP="0004002C">
      <w:pPr>
        <w:pStyle w:val="Lijstalinea"/>
        <w:numPr>
          <w:ilvl w:val="0"/>
          <w:numId w:val="11"/>
        </w:numPr>
        <w:ind w:left="993" w:hanging="285"/>
        <w:rPr>
          <w:szCs w:val="18"/>
        </w:rPr>
      </w:pPr>
      <w:r>
        <w:rPr>
          <w:szCs w:val="18"/>
        </w:rPr>
        <w:t xml:space="preserve">Rita Wolbers, tel.nr. (0541) </w:t>
      </w:r>
      <w:proofErr w:type="gramStart"/>
      <w:r>
        <w:rPr>
          <w:szCs w:val="18"/>
        </w:rPr>
        <w:t>5884</w:t>
      </w:r>
      <w:r w:rsidR="004D7A02" w:rsidRPr="008B1EB5">
        <w:rPr>
          <w:szCs w:val="18"/>
        </w:rPr>
        <w:t>01 /</w:t>
      </w:r>
      <w:proofErr w:type="gramEnd"/>
      <w:r w:rsidR="004D7A02" w:rsidRPr="008B1EB5">
        <w:rPr>
          <w:szCs w:val="18"/>
        </w:rPr>
        <w:t xml:space="preserve"> werkdagen maandag t/m vrijdag</w:t>
      </w:r>
    </w:p>
    <w:p w14:paraId="16689665" w14:textId="7AE8C842" w:rsidR="004D7A02" w:rsidRPr="008B1EB5" w:rsidRDefault="004D7A02" w:rsidP="0004002C">
      <w:pPr>
        <w:pStyle w:val="Lijstalinea"/>
        <w:numPr>
          <w:ilvl w:val="0"/>
          <w:numId w:val="11"/>
        </w:numPr>
        <w:ind w:left="993" w:hanging="285"/>
        <w:rPr>
          <w:szCs w:val="18"/>
        </w:rPr>
      </w:pPr>
      <w:r w:rsidRPr="008B1EB5">
        <w:rPr>
          <w:szCs w:val="18"/>
        </w:rPr>
        <w:t>Eva</w:t>
      </w:r>
      <w:r w:rsidR="0004002C">
        <w:rPr>
          <w:szCs w:val="18"/>
        </w:rPr>
        <w:t xml:space="preserve"> de Vries, tel. </w:t>
      </w:r>
      <w:proofErr w:type="gramStart"/>
      <w:r w:rsidR="0004002C">
        <w:rPr>
          <w:szCs w:val="18"/>
        </w:rPr>
        <w:t>nr.(</w:t>
      </w:r>
      <w:proofErr w:type="gramEnd"/>
      <w:r w:rsidR="0004002C">
        <w:rPr>
          <w:szCs w:val="18"/>
        </w:rPr>
        <w:t xml:space="preserve">0541) </w:t>
      </w:r>
      <w:proofErr w:type="gramStart"/>
      <w:r w:rsidR="0004002C">
        <w:rPr>
          <w:szCs w:val="18"/>
        </w:rPr>
        <w:t>5883</w:t>
      </w:r>
      <w:r w:rsidRPr="008B1EB5">
        <w:rPr>
          <w:szCs w:val="18"/>
        </w:rPr>
        <w:t>30 /</w:t>
      </w:r>
      <w:proofErr w:type="gramEnd"/>
      <w:r w:rsidRPr="008B1EB5">
        <w:rPr>
          <w:szCs w:val="18"/>
        </w:rPr>
        <w:t xml:space="preserve"> werkdagen maandag t/m vrijdag</w:t>
      </w:r>
    </w:p>
    <w:p w14:paraId="455E4EEC" w14:textId="123CE05B" w:rsidR="004D7A02" w:rsidRDefault="004D7A02" w:rsidP="006039AB">
      <w:pPr>
        <w:pStyle w:val="Lijstalinea"/>
        <w:numPr>
          <w:ilvl w:val="0"/>
          <w:numId w:val="0"/>
        </w:numPr>
        <w:ind w:left="993"/>
        <w:rPr>
          <w:szCs w:val="18"/>
        </w:rPr>
      </w:pPr>
    </w:p>
    <w:p w14:paraId="2596EB28" w14:textId="7BED46E8" w:rsidR="00DC51BF" w:rsidRDefault="00DC51BF" w:rsidP="00DC51BF">
      <w:pPr>
        <w:rPr>
          <w:szCs w:val="18"/>
        </w:rPr>
      </w:pPr>
    </w:p>
    <w:p w14:paraId="58C631E2" w14:textId="77777777" w:rsidR="00DC51BF" w:rsidRPr="00DC51BF" w:rsidRDefault="00DC51BF" w:rsidP="00DC51BF">
      <w:pPr>
        <w:rPr>
          <w:szCs w:val="18"/>
        </w:rPr>
      </w:pPr>
    </w:p>
    <w:p w14:paraId="4E069058" w14:textId="0233F5E3" w:rsidR="004D7A02" w:rsidRDefault="004D7A02" w:rsidP="004D7A02"/>
    <w:p w14:paraId="1E6CC95A" w14:textId="5EE3C97A" w:rsidR="00477DE2" w:rsidRDefault="00477DE2" w:rsidP="004D7A02"/>
    <w:p w14:paraId="63B53DB6" w14:textId="5466194E" w:rsidR="00477DE2" w:rsidRDefault="00477DE2" w:rsidP="004D7A02"/>
    <w:p w14:paraId="6BE59F2C" w14:textId="2B969102" w:rsidR="00477DE2" w:rsidRDefault="00477DE2" w:rsidP="004D7A02"/>
    <w:p w14:paraId="4A45CBEC" w14:textId="77777777" w:rsidR="00477DE2" w:rsidRDefault="00477DE2" w:rsidP="004D7A02"/>
    <w:p w14:paraId="6CDC6D49" w14:textId="2BD316BF" w:rsidR="004D7A02" w:rsidRDefault="004D7A02" w:rsidP="004D7A02">
      <w:pPr>
        <w:pStyle w:val="Kop3"/>
      </w:pPr>
      <w:bookmarkStart w:id="72" w:name="_Toc178681729"/>
      <w:r w:rsidRPr="000D4834">
        <w:lastRenderedPageBreak/>
        <w:t xml:space="preserve">7.1.10 </w:t>
      </w:r>
      <w:proofErr w:type="spellStart"/>
      <w:r w:rsidRPr="000D4834">
        <w:t>ARBO-dienst</w:t>
      </w:r>
      <w:proofErr w:type="spellEnd"/>
      <w:r w:rsidRPr="000D4834">
        <w:t>/SMO</w:t>
      </w:r>
      <w:bookmarkEnd w:id="72"/>
    </w:p>
    <w:p w14:paraId="5F598A3F" w14:textId="1E9CF622" w:rsidR="004D7A02" w:rsidRDefault="00A76112" w:rsidP="004D7A02">
      <w:pPr>
        <w:contextualSpacing/>
      </w:pPr>
      <w:r>
        <w:t>KONOT</w:t>
      </w:r>
      <w:r w:rsidR="004D7A02">
        <w:t xml:space="preserve"> voelt zich verantwoordelijk voor goed arbo-en verzuimbeleid. Hieronder wordt zowel preventie als arbozorg verstaan. </w:t>
      </w:r>
    </w:p>
    <w:p w14:paraId="09196F21" w14:textId="338C20E5" w:rsidR="004D7A02" w:rsidRDefault="00A76112" w:rsidP="004D7A02">
      <w:pPr>
        <w:contextualSpacing/>
      </w:pPr>
      <w:r>
        <w:t>KONOT</w:t>
      </w:r>
      <w:r w:rsidR="004D7A02">
        <w:t xml:space="preserve"> kent een zogenaamde ‘vangnetregeling’. Dit wil zeggen dat </w:t>
      </w:r>
      <w:r>
        <w:t>KONOT</w:t>
      </w:r>
      <w:r w:rsidR="004D7A02">
        <w:t xml:space="preserve"> zich bij preventie, arbo en verzuimsituaties laat bijstaan door een gecertificeerde arbodienstverlener. Bij de vormgeving van </w:t>
      </w:r>
      <w:proofErr w:type="spellStart"/>
      <w:r w:rsidR="004D7A02">
        <w:t>arbo-beleid</w:t>
      </w:r>
      <w:proofErr w:type="spellEnd"/>
      <w:r w:rsidR="004D7A02">
        <w:t xml:space="preserve"> kunnen werkgevers ook kiezen voor een ‘maatwerkregeling’. In dat geval neemt de werkgever zélf de regie over arbotaken en contracteert hij verschillende deskundigen of diensten. Ondanks dat </w:t>
      </w:r>
      <w:r>
        <w:t>KONOT</w:t>
      </w:r>
      <w:r w:rsidR="004D7A02">
        <w:t xml:space="preserve"> heeft gekozen voor de vangnetregeling, ligt de regie over arbobeleid, preventie en ziekteverzuimbegeleiding wel degelijk bij de organisatie zelf. De arbodienstverlener is te zien als extern adviseur. </w:t>
      </w:r>
    </w:p>
    <w:p w14:paraId="2FC8E91B" w14:textId="77777777" w:rsidR="004D7A02" w:rsidRDefault="004D7A02" w:rsidP="004D7A02">
      <w:pPr>
        <w:contextualSpacing/>
      </w:pPr>
      <w:r>
        <w:t xml:space="preserve">Bij verzuimtrajecten voeren leidinggevende en medewerker regie en treden zowel de P&amp;O adviseur als de bedrijfsarts adviserend op.  </w:t>
      </w:r>
    </w:p>
    <w:p w14:paraId="49A3796A" w14:textId="77777777" w:rsidR="004D7A02" w:rsidRDefault="004D7A02" w:rsidP="004D7A02">
      <w:pPr>
        <w:contextualSpacing/>
      </w:pPr>
      <w:r>
        <w:t xml:space="preserve">In het periodieke SMO (sociaal medisch overleg) wordt beoordeeld hoe </w:t>
      </w:r>
      <w:proofErr w:type="spellStart"/>
      <w:r>
        <w:t>reïntegratie</w:t>
      </w:r>
      <w:proofErr w:type="spellEnd"/>
      <w:r>
        <w:t xml:space="preserve">-trajecten vorderen. Daarnaast, en in dit heeft de voorkeur, wordt in 3-gesprekken (medewerker-leidinggevende-bedrijfsarts) inhoud gegeven aan </w:t>
      </w:r>
      <w:proofErr w:type="spellStart"/>
      <w:r>
        <w:t>reïntegratie</w:t>
      </w:r>
      <w:proofErr w:type="spellEnd"/>
      <w:r>
        <w:t>-trajecten.</w:t>
      </w:r>
    </w:p>
    <w:p w14:paraId="1F75B1B9" w14:textId="77777777" w:rsidR="004D7A02" w:rsidRPr="00E34EC0" w:rsidRDefault="004D7A02" w:rsidP="004D7A02">
      <w:pPr>
        <w:shd w:val="clear" w:color="auto" w:fill="FFFFFF"/>
        <w:spacing w:line="345" w:lineRule="atLeast"/>
      </w:pPr>
    </w:p>
    <w:p w14:paraId="012FD45D" w14:textId="105EABD4" w:rsidR="004D7A02" w:rsidRDefault="004D7A02" w:rsidP="004D7A02">
      <w:pPr>
        <w:pStyle w:val="Kop2"/>
      </w:pPr>
      <w:bookmarkStart w:id="73" w:name="_Toc178681730"/>
      <w:r>
        <w:t>7.2 Fysieke/Ruimtelijke Veiligheid</w:t>
      </w:r>
      <w:bookmarkEnd w:id="73"/>
    </w:p>
    <w:p w14:paraId="22F29235" w14:textId="77777777" w:rsidR="004D7A02" w:rsidRDefault="004D7A02" w:rsidP="004D7A02">
      <w:r>
        <w:t xml:space="preserve">Wat betreft de veiligheid in en om het schoolgebouw wordt er samengewerkt met verschillende instanties, zoals brandweer en gemeente, die de controle op de naleving van de gebruiksvergunning controleren. De coördinatie hiervan wordt verzorgd door de staffunctionaris Huisvesting. </w:t>
      </w:r>
    </w:p>
    <w:p w14:paraId="4EDFCB5A" w14:textId="77777777" w:rsidR="004D7A02" w:rsidRDefault="004D7A02" w:rsidP="004D7A02"/>
    <w:p w14:paraId="7A8927B4" w14:textId="77777777" w:rsidR="004D7A02" w:rsidRDefault="004D7A02" w:rsidP="004D7A02"/>
    <w:p w14:paraId="3C43F027" w14:textId="253862D9" w:rsidR="004D7A02" w:rsidRDefault="004D7A02" w:rsidP="004D7A02">
      <w:pPr>
        <w:sectPr w:rsidR="004D7A02" w:rsidSect="00C81E95">
          <w:headerReference w:type="default" r:id="rId19"/>
          <w:footerReference w:type="default" r:id="rId20"/>
          <w:pgSz w:w="11906" w:h="16838" w:code="9"/>
          <w:pgMar w:top="1282" w:right="849" w:bottom="432" w:left="1800" w:header="706" w:footer="0" w:gutter="0"/>
          <w:cols w:space="708"/>
          <w:titlePg/>
          <w:docGrid w:linePitch="360"/>
        </w:sectPr>
      </w:pPr>
      <w:bookmarkStart w:id="74" w:name="_Toc445819927"/>
      <w:r>
        <w:br w:type="page"/>
      </w:r>
      <w:bookmarkEnd w:id="74"/>
    </w:p>
    <w:p w14:paraId="1560E708" w14:textId="7A9A4426" w:rsidR="004D7A02" w:rsidRDefault="004D7A02" w:rsidP="004D7A02">
      <w:pPr>
        <w:pStyle w:val="Kop1"/>
        <w:ind w:left="567" w:hanging="567"/>
      </w:pPr>
      <w:bookmarkStart w:id="75" w:name="_Toc178681731"/>
      <w:r>
        <w:lastRenderedPageBreak/>
        <w:t>Bijlage 1: Veilighei</w:t>
      </w:r>
      <w:r w:rsidR="00B74D55">
        <w:t>dsplan aanvullingen De Meander</w:t>
      </w:r>
      <w:bookmarkEnd w:id="75"/>
    </w:p>
    <w:p w14:paraId="418BCFBC" w14:textId="3FC43F3C" w:rsidR="004D7A02" w:rsidRDefault="004D7A02" w:rsidP="004D7A02">
      <w:r>
        <w:t xml:space="preserve">In het </w:t>
      </w:r>
      <w:r w:rsidR="00A76112">
        <w:t>KONOT</w:t>
      </w:r>
      <w:r>
        <w:t xml:space="preserve"> Veiligheidsplan worden alle gezamenlijke zaken t.a.v. veiligheid beschreven. In ‘Veiligheidsplan </w:t>
      </w:r>
      <w:r w:rsidR="00B74D55">
        <w:t>aanvullingen De Meander</w:t>
      </w:r>
      <w:r w:rsidR="00A93B60">
        <w:t>’</w:t>
      </w:r>
      <w:r>
        <w:t xml:space="preserve"> beschrijven we welke </w:t>
      </w:r>
      <w:proofErr w:type="spellStart"/>
      <w:r>
        <w:t>schoolspecifieke</w:t>
      </w:r>
      <w:proofErr w:type="spellEnd"/>
      <w:r>
        <w:t xml:space="preserve"> onderzoeken, preventieve en curatieve maatregelen, protocollen/procedures en betrokkenen er zijn.</w:t>
      </w:r>
    </w:p>
    <w:p w14:paraId="2BAD311F" w14:textId="77777777" w:rsidR="004D7A02" w:rsidRDefault="004D7A02" w:rsidP="004D7A02"/>
    <w:tbl>
      <w:tblPr>
        <w:tblStyle w:val="Tabelraster"/>
        <w:tblW w:w="13892" w:type="dxa"/>
        <w:tblInd w:w="-5" w:type="dxa"/>
        <w:tblLook w:val="04A0" w:firstRow="1" w:lastRow="0" w:firstColumn="1" w:lastColumn="0" w:noHBand="0" w:noVBand="1"/>
      </w:tblPr>
      <w:tblGrid>
        <w:gridCol w:w="5389"/>
        <w:gridCol w:w="4031"/>
        <w:gridCol w:w="4472"/>
      </w:tblGrid>
      <w:tr w:rsidR="004D7A02" w14:paraId="336304CA" w14:textId="77777777" w:rsidTr="00BA4E11">
        <w:trPr>
          <w:trHeight w:val="159"/>
        </w:trPr>
        <w:tc>
          <w:tcPr>
            <w:tcW w:w="5389" w:type="dxa"/>
            <w:shd w:val="clear" w:color="auto" w:fill="004481"/>
          </w:tcPr>
          <w:p w14:paraId="2E42333A" w14:textId="77777777" w:rsidR="004D7A02" w:rsidRDefault="004D7A02" w:rsidP="00832ED7">
            <w:pPr>
              <w:spacing w:line="240" w:lineRule="auto"/>
            </w:pPr>
            <w:r>
              <w:t>2. Hoe houden we zicht op de veiligheid?</w:t>
            </w:r>
          </w:p>
        </w:tc>
        <w:tc>
          <w:tcPr>
            <w:tcW w:w="4031" w:type="dxa"/>
            <w:shd w:val="clear" w:color="auto" w:fill="004481"/>
          </w:tcPr>
          <w:p w14:paraId="3CB3FE0E" w14:textId="77777777" w:rsidR="004D7A02" w:rsidRDefault="004D7A02" w:rsidP="00832ED7">
            <w:pPr>
              <w:spacing w:line="240" w:lineRule="auto"/>
              <w:ind w:right="319"/>
            </w:pPr>
            <w:r>
              <w:t>Document</w:t>
            </w:r>
          </w:p>
        </w:tc>
        <w:tc>
          <w:tcPr>
            <w:tcW w:w="4472" w:type="dxa"/>
            <w:shd w:val="clear" w:color="auto" w:fill="004481"/>
          </w:tcPr>
          <w:p w14:paraId="60262B96" w14:textId="77777777" w:rsidR="004D7A02" w:rsidRDefault="004D7A02" w:rsidP="00832ED7">
            <w:pPr>
              <w:spacing w:line="240" w:lineRule="auto"/>
              <w:ind w:right="1590"/>
            </w:pPr>
            <w:r>
              <w:t>Vindplaats</w:t>
            </w:r>
          </w:p>
        </w:tc>
      </w:tr>
      <w:tr w:rsidR="004D7A02" w14:paraId="798DEECE" w14:textId="77777777" w:rsidTr="00BA4E11">
        <w:trPr>
          <w:trHeight w:val="159"/>
        </w:trPr>
        <w:tc>
          <w:tcPr>
            <w:tcW w:w="5389" w:type="dxa"/>
          </w:tcPr>
          <w:p w14:paraId="78BB976A" w14:textId="77777777" w:rsidR="004D7A02" w:rsidRPr="00DD27EA" w:rsidRDefault="004D7A02" w:rsidP="00832ED7">
            <w:pPr>
              <w:spacing w:line="240" w:lineRule="auto"/>
              <w:rPr>
                <w:sz w:val="16"/>
                <w:szCs w:val="16"/>
              </w:rPr>
            </w:pPr>
            <w:r w:rsidRPr="00DD27EA">
              <w:rPr>
                <w:sz w:val="16"/>
                <w:szCs w:val="16"/>
              </w:rPr>
              <w:t>Op schoolniveau gebruiken we voor het in kaart brengen van sociale veiligheid ook nog (naam onderzoek en frequentie van afname):</w:t>
            </w:r>
          </w:p>
        </w:tc>
        <w:tc>
          <w:tcPr>
            <w:tcW w:w="4031" w:type="dxa"/>
          </w:tcPr>
          <w:p w14:paraId="1B1CADDB" w14:textId="77777777" w:rsidR="00DD418C" w:rsidRPr="00DD27EA" w:rsidRDefault="00DD418C" w:rsidP="00DD418C">
            <w:pPr>
              <w:spacing w:line="240" w:lineRule="auto"/>
              <w:ind w:right="319"/>
            </w:pPr>
            <w:r w:rsidRPr="00DD27EA">
              <w:t xml:space="preserve">· Observaties leerkrachten </w:t>
            </w:r>
          </w:p>
          <w:p w14:paraId="3646690D" w14:textId="77777777" w:rsidR="00DD418C" w:rsidRPr="00DD27EA" w:rsidRDefault="00DD418C" w:rsidP="00DD418C">
            <w:pPr>
              <w:spacing w:line="240" w:lineRule="auto"/>
              <w:ind w:right="319"/>
            </w:pPr>
            <w:r w:rsidRPr="00DD27EA">
              <w:t xml:space="preserve">· Melding van leerling </w:t>
            </w:r>
          </w:p>
          <w:p w14:paraId="4638DDEE" w14:textId="77777777" w:rsidR="00DD418C" w:rsidRPr="00DD27EA" w:rsidRDefault="00DD418C" w:rsidP="00DD418C">
            <w:pPr>
              <w:spacing w:line="240" w:lineRule="auto"/>
              <w:ind w:right="319"/>
            </w:pPr>
            <w:r w:rsidRPr="00DD27EA">
              <w:t xml:space="preserve">· Waarnemingen ouders </w:t>
            </w:r>
          </w:p>
          <w:p w14:paraId="0EA6D4DF" w14:textId="77777777" w:rsidR="00DD418C" w:rsidRPr="00DD27EA" w:rsidRDefault="00DD418C" w:rsidP="00DD418C">
            <w:pPr>
              <w:spacing w:line="240" w:lineRule="auto"/>
              <w:ind w:right="319"/>
            </w:pPr>
            <w:r w:rsidRPr="00DD27EA">
              <w:t xml:space="preserve">· Verifiëren van de melding door leerkracht, IB of directie.  </w:t>
            </w:r>
          </w:p>
          <w:p w14:paraId="31412795" w14:textId="77777777" w:rsidR="00DD418C" w:rsidRPr="00DD27EA" w:rsidRDefault="00DD418C" w:rsidP="00DD418C">
            <w:pPr>
              <w:spacing w:line="240" w:lineRule="auto"/>
              <w:ind w:right="319"/>
            </w:pPr>
            <w:r w:rsidRPr="00DD27EA">
              <w:t xml:space="preserve">· Sociogram </w:t>
            </w:r>
          </w:p>
          <w:p w14:paraId="4E10141A" w14:textId="22AB5519" w:rsidR="007E3A16" w:rsidRPr="00DD27EA" w:rsidRDefault="007E3A16" w:rsidP="007E3A16">
            <w:pPr>
              <w:numPr>
                <w:ilvl w:val="0"/>
                <w:numId w:val="13"/>
              </w:numPr>
              <w:ind w:right="319"/>
            </w:pPr>
            <w:r w:rsidRPr="00DD27EA">
              <w:t xml:space="preserve">Afname </w:t>
            </w:r>
            <w:proofErr w:type="spellStart"/>
            <w:r w:rsidRPr="00DD27EA">
              <w:t>Looqin</w:t>
            </w:r>
            <w:proofErr w:type="spellEnd"/>
            <w:r w:rsidRPr="00DD27EA">
              <w:t xml:space="preserve"> signaleringsinstrument, 2 x per jaar</w:t>
            </w:r>
            <w:r w:rsidR="00853EA6" w:rsidRPr="00DD27EA">
              <w:t xml:space="preserve"> in de groepen 1-2</w:t>
            </w:r>
          </w:p>
          <w:p w14:paraId="611157BF" w14:textId="5A0ED799" w:rsidR="000F3DBB" w:rsidRPr="00DD27EA" w:rsidRDefault="00DD27EA" w:rsidP="007E3A16">
            <w:pPr>
              <w:numPr>
                <w:ilvl w:val="0"/>
                <w:numId w:val="13"/>
              </w:numPr>
              <w:ind w:right="319"/>
            </w:pPr>
            <w:r w:rsidRPr="00DD27EA">
              <w:t>Cito Leerling in Beeld vanaf groep 3</w:t>
            </w:r>
          </w:p>
          <w:p w14:paraId="4FACBC23" w14:textId="1023F238" w:rsidR="004D7A02" w:rsidRPr="00DD27EA" w:rsidRDefault="004D7A02" w:rsidP="00DD418C">
            <w:pPr>
              <w:spacing w:line="240" w:lineRule="auto"/>
              <w:ind w:right="319"/>
              <w:rPr>
                <w:sz w:val="16"/>
                <w:szCs w:val="16"/>
              </w:rPr>
            </w:pPr>
          </w:p>
        </w:tc>
        <w:tc>
          <w:tcPr>
            <w:tcW w:w="4472" w:type="dxa"/>
          </w:tcPr>
          <w:p w14:paraId="15C773BE" w14:textId="3C16342E" w:rsidR="00DD418C" w:rsidRDefault="00DD418C" w:rsidP="00DD418C">
            <w:pPr>
              <w:spacing w:line="240" w:lineRule="auto"/>
              <w:ind w:right="1590"/>
            </w:pPr>
            <w:r>
              <w:t xml:space="preserve">Notities komen in </w:t>
            </w:r>
            <w:proofErr w:type="spellStart"/>
            <w:r>
              <w:t>ParnasSys</w:t>
            </w:r>
            <w:proofErr w:type="spellEnd"/>
          </w:p>
          <w:p w14:paraId="30BA63A8" w14:textId="78A3A751" w:rsidR="004D7A02" w:rsidRPr="00477DE2" w:rsidRDefault="00EB7169" w:rsidP="00832ED7">
            <w:pPr>
              <w:spacing w:line="240" w:lineRule="auto"/>
              <w:ind w:right="1590"/>
              <w:rPr>
                <w:sz w:val="16"/>
                <w:szCs w:val="16"/>
              </w:rPr>
            </w:pPr>
            <w:r>
              <w:rPr>
                <w:sz w:val="16"/>
                <w:szCs w:val="16"/>
              </w:rPr>
              <w:t xml:space="preserve">                                                                                                                                                </w:t>
            </w:r>
          </w:p>
        </w:tc>
      </w:tr>
      <w:tr w:rsidR="004D7A02" w14:paraId="4BC29B7B" w14:textId="77777777" w:rsidTr="00BA4E11">
        <w:trPr>
          <w:trHeight w:val="159"/>
        </w:trPr>
        <w:tc>
          <w:tcPr>
            <w:tcW w:w="5389" w:type="dxa"/>
          </w:tcPr>
          <w:p w14:paraId="550F5FAD" w14:textId="77777777" w:rsidR="004D7A02" w:rsidRPr="00477DE2" w:rsidRDefault="004D7A02" w:rsidP="00832ED7">
            <w:pPr>
              <w:spacing w:line="240" w:lineRule="auto"/>
              <w:rPr>
                <w:sz w:val="16"/>
                <w:szCs w:val="16"/>
              </w:rPr>
            </w:pPr>
          </w:p>
        </w:tc>
        <w:tc>
          <w:tcPr>
            <w:tcW w:w="4031" w:type="dxa"/>
          </w:tcPr>
          <w:p w14:paraId="49D66004" w14:textId="77777777" w:rsidR="004D7A02" w:rsidRPr="00477DE2" w:rsidRDefault="004D7A02" w:rsidP="00832ED7">
            <w:pPr>
              <w:spacing w:line="240" w:lineRule="auto"/>
              <w:rPr>
                <w:sz w:val="16"/>
                <w:szCs w:val="16"/>
              </w:rPr>
            </w:pPr>
          </w:p>
        </w:tc>
        <w:tc>
          <w:tcPr>
            <w:tcW w:w="4472" w:type="dxa"/>
          </w:tcPr>
          <w:p w14:paraId="402E5012" w14:textId="77777777" w:rsidR="004D7A02" w:rsidRPr="00477DE2" w:rsidRDefault="004D7A02" w:rsidP="00832ED7">
            <w:pPr>
              <w:spacing w:line="240" w:lineRule="auto"/>
              <w:ind w:right="1590"/>
              <w:rPr>
                <w:sz w:val="16"/>
                <w:szCs w:val="16"/>
              </w:rPr>
            </w:pPr>
          </w:p>
        </w:tc>
      </w:tr>
      <w:tr w:rsidR="004D7A02" w14:paraId="4C36E876" w14:textId="77777777" w:rsidTr="00BA4E11">
        <w:trPr>
          <w:trHeight w:val="159"/>
        </w:trPr>
        <w:tc>
          <w:tcPr>
            <w:tcW w:w="5389" w:type="dxa"/>
            <w:shd w:val="clear" w:color="auto" w:fill="004481"/>
          </w:tcPr>
          <w:p w14:paraId="03D38877" w14:textId="77777777" w:rsidR="004D7A02" w:rsidRDefault="004D7A02" w:rsidP="00832ED7">
            <w:pPr>
              <w:spacing w:line="240" w:lineRule="auto"/>
            </w:pPr>
            <w:r>
              <w:t>3. Wat doen we om voor sociale veiligheid te zorgen?</w:t>
            </w:r>
          </w:p>
        </w:tc>
        <w:tc>
          <w:tcPr>
            <w:tcW w:w="4031" w:type="dxa"/>
            <w:shd w:val="clear" w:color="auto" w:fill="004481"/>
          </w:tcPr>
          <w:p w14:paraId="6526FB58" w14:textId="77777777" w:rsidR="004D7A02" w:rsidRDefault="004D7A02" w:rsidP="00832ED7">
            <w:pPr>
              <w:spacing w:line="240" w:lineRule="auto"/>
            </w:pPr>
          </w:p>
        </w:tc>
        <w:tc>
          <w:tcPr>
            <w:tcW w:w="4472" w:type="dxa"/>
            <w:shd w:val="clear" w:color="auto" w:fill="004481"/>
          </w:tcPr>
          <w:p w14:paraId="23854F10" w14:textId="77777777" w:rsidR="004D7A02" w:rsidRDefault="004D7A02" w:rsidP="00832ED7">
            <w:pPr>
              <w:spacing w:line="240" w:lineRule="auto"/>
              <w:ind w:right="1590"/>
            </w:pPr>
          </w:p>
        </w:tc>
      </w:tr>
      <w:tr w:rsidR="00EB7169" w14:paraId="3FC20FCD" w14:textId="77777777" w:rsidTr="00BA4E11">
        <w:trPr>
          <w:trHeight w:val="159"/>
        </w:trPr>
        <w:tc>
          <w:tcPr>
            <w:tcW w:w="5389" w:type="dxa"/>
          </w:tcPr>
          <w:p w14:paraId="7180D3ED" w14:textId="77777777" w:rsidR="00EB7169" w:rsidRPr="00477DE2" w:rsidRDefault="00EB7169" w:rsidP="00EB7169">
            <w:pPr>
              <w:spacing w:line="240" w:lineRule="auto"/>
              <w:rPr>
                <w:sz w:val="16"/>
                <w:szCs w:val="16"/>
              </w:rPr>
            </w:pPr>
            <w:r w:rsidRPr="00477DE2">
              <w:rPr>
                <w:sz w:val="16"/>
                <w:szCs w:val="16"/>
              </w:rPr>
              <w:t>Om voor sociale veiligheid (preventie pesten) te zorgen gebruiken we:</w:t>
            </w:r>
          </w:p>
        </w:tc>
        <w:tc>
          <w:tcPr>
            <w:tcW w:w="4031" w:type="dxa"/>
          </w:tcPr>
          <w:p w14:paraId="73418222" w14:textId="77777777" w:rsidR="000A7C19" w:rsidRPr="008D1F13" w:rsidRDefault="000A7C19" w:rsidP="000A7C19">
            <w:r w:rsidRPr="008D1F13">
              <w:t>Kinderen en hun sociale talenten</w:t>
            </w:r>
          </w:p>
          <w:p w14:paraId="332A55B4" w14:textId="77777777" w:rsidR="000A7C19" w:rsidRPr="008D1F13" w:rsidRDefault="000A7C19" w:rsidP="000A7C19">
            <w:r w:rsidRPr="008D1F13">
              <w:t>Atol-regels</w:t>
            </w:r>
          </w:p>
          <w:p w14:paraId="7A269DE6" w14:textId="77777777" w:rsidR="000A7C19" w:rsidRPr="008D1F13" w:rsidRDefault="000A7C19" w:rsidP="000A7C19">
            <w:proofErr w:type="spellStart"/>
            <w:r w:rsidRPr="008D1F13">
              <w:t>Kindgesprekken</w:t>
            </w:r>
            <w:proofErr w:type="spellEnd"/>
          </w:p>
          <w:p w14:paraId="368473A5" w14:textId="77777777" w:rsidR="000A7C19" w:rsidRPr="008D1F13" w:rsidRDefault="000A7C19" w:rsidP="000A7C19">
            <w:r w:rsidRPr="008D1F13">
              <w:t>Week tegen het Pesten</w:t>
            </w:r>
          </w:p>
          <w:p w14:paraId="12555AC9" w14:textId="77777777" w:rsidR="000A7C19" w:rsidRPr="008D1F13" w:rsidRDefault="000A7C19" w:rsidP="000A7C19"/>
          <w:p w14:paraId="6F887C53" w14:textId="77777777" w:rsidR="000A7C19" w:rsidRPr="008D1F13" w:rsidRDefault="000A7C19" w:rsidP="000A7C19">
            <w:r w:rsidRPr="008D1F13">
              <w:t>Groepsregels</w:t>
            </w:r>
          </w:p>
          <w:p w14:paraId="62167BE7" w14:textId="77777777" w:rsidR="000A7C19" w:rsidRPr="008D1F13" w:rsidRDefault="000A7C19" w:rsidP="000A7C19"/>
          <w:p w14:paraId="764F1BDD" w14:textId="27B187F4" w:rsidR="00EB7169" w:rsidRPr="008D1F13" w:rsidRDefault="008D1F13" w:rsidP="000A7C19">
            <w:pPr>
              <w:spacing w:line="240" w:lineRule="auto"/>
              <w:rPr>
                <w:sz w:val="16"/>
                <w:szCs w:val="16"/>
              </w:rPr>
            </w:pPr>
            <w:r w:rsidRPr="008D1F13">
              <w:t>Gouden weken/zilveren week</w:t>
            </w:r>
          </w:p>
        </w:tc>
        <w:tc>
          <w:tcPr>
            <w:tcW w:w="4472" w:type="dxa"/>
          </w:tcPr>
          <w:p w14:paraId="1B4F54D8" w14:textId="77777777" w:rsidR="00966911" w:rsidRPr="008D1F13" w:rsidRDefault="00966911" w:rsidP="00966911">
            <w:proofErr w:type="gramStart"/>
            <w:r w:rsidRPr="008D1F13">
              <w:t>n</w:t>
            </w:r>
            <w:proofErr w:type="gramEnd"/>
            <w:r w:rsidRPr="008D1F13">
              <w:t xml:space="preserve"> elke groep wordt wekelijks een les gegeven.</w:t>
            </w:r>
          </w:p>
          <w:p w14:paraId="4D76950B" w14:textId="13DDC135" w:rsidR="00966911" w:rsidRPr="008D1F13" w:rsidRDefault="00966911" w:rsidP="00966911">
            <w:r w:rsidRPr="008D1F13">
              <w:t xml:space="preserve">Afsprakenkaart sociaal-emotioneel; </w:t>
            </w:r>
            <w:proofErr w:type="spellStart"/>
            <w:r w:rsidR="003A784F">
              <w:t>sharepoint</w:t>
            </w:r>
            <w:proofErr w:type="spellEnd"/>
          </w:p>
          <w:p w14:paraId="5940B823" w14:textId="77777777" w:rsidR="00966911" w:rsidRPr="008D1F13" w:rsidRDefault="00966911" w:rsidP="00966911">
            <w:r w:rsidRPr="008D1F13">
              <w:t xml:space="preserve">Minimaal 2 x per jaar per leerling </w:t>
            </w:r>
          </w:p>
          <w:p w14:paraId="22E4FB32" w14:textId="77777777" w:rsidR="00966911" w:rsidRPr="008D1F13" w:rsidRDefault="00966911" w:rsidP="00966911"/>
          <w:p w14:paraId="458576E5" w14:textId="77777777" w:rsidR="00966911" w:rsidRPr="008D1F13" w:rsidRDefault="00966911" w:rsidP="00966911"/>
          <w:p w14:paraId="2C2EFED7" w14:textId="77777777" w:rsidR="00966911" w:rsidRPr="008D1F13" w:rsidRDefault="00966911" w:rsidP="00966911">
            <w:r w:rsidRPr="008D1F13">
              <w:t>Per groep aan het begin van het schooljaar opgesteld.</w:t>
            </w:r>
          </w:p>
          <w:p w14:paraId="53ECD55C" w14:textId="5FE632D1" w:rsidR="00EB7169" w:rsidRPr="008D1F13" w:rsidRDefault="00966911" w:rsidP="00966911">
            <w:pPr>
              <w:spacing w:line="240" w:lineRule="auto"/>
              <w:ind w:right="1590"/>
              <w:rPr>
                <w:sz w:val="16"/>
                <w:szCs w:val="16"/>
              </w:rPr>
            </w:pPr>
            <w:r w:rsidRPr="008D1F13">
              <w:t>In de eerste</w:t>
            </w:r>
            <w:r w:rsidR="008D1F13" w:rsidRPr="008D1F13">
              <w:t xml:space="preserve"> twee weken</w:t>
            </w:r>
            <w:r w:rsidRPr="008D1F13">
              <w:t xml:space="preserve"> van het nieuwe schooljaar</w:t>
            </w:r>
            <w:r w:rsidR="008D1F13" w:rsidRPr="008D1F13">
              <w:t xml:space="preserve"> en de eerste week na de kerstvakantie</w:t>
            </w:r>
            <w:r w:rsidRPr="008D1F13">
              <w:t xml:space="preserve"> besteden we in de groepen aandacht aan de omgang met elkaar, </w:t>
            </w:r>
            <w:r w:rsidRPr="008D1F13">
              <w:lastRenderedPageBreak/>
              <w:t>groepsvorming en een positief pedagogisch klimaat. Aan het eind van de week een afsluitende viering.</w:t>
            </w:r>
          </w:p>
        </w:tc>
      </w:tr>
      <w:tr w:rsidR="00EB7169" w14:paraId="0816E62B" w14:textId="77777777" w:rsidTr="00BA4E11">
        <w:trPr>
          <w:trHeight w:val="159"/>
        </w:trPr>
        <w:tc>
          <w:tcPr>
            <w:tcW w:w="5389" w:type="dxa"/>
          </w:tcPr>
          <w:p w14:paraId="552F1A5D" w14:textId="77777777" w:rsidR="00EB7169" w:rsidRPr="00477DE2" w:rsidRDefault="00EB7169" w:rsidP="00EB7169">
            <w:pPr>
              <w:spacing w:line="240" w:lineRule="auto"/>
              <w:rPr>
                <w:sz w:val="16"/>
                <w:szCs w:val="16"/>
              </w:rPr>
            </w:pPr>
            <w:r w:rsidRPr="00477DE2">
              <w:rPr>
                <w:sz w:val="16"/>
                <w:szCs w:val="16"/>
              </w:rPr>
              <w:lastRenderedPageBreak/>
              <w:t xml:space="preserve">Onze aandacht voor </w:t>
            </w:r>
            <w:proofErr w:type="spellStart"/>
            <w:r w:rsidRPr="00477DE2">
              <w:rPr>
                <w:sz w:val="16"/>
                <w:szCs w:val="16"/>
              </w:rPr>
              <w:t>social</w:t>
            </w:r>
            <w:proofErr w:type="spellEnd"/>
            <w:r w:rsidRPr="00477DE2">
              <w:rPr>
                <w:sz w:val="16"/>
                <w:szCs w:val="16"/>
              </w:rPr>
              <w:t xml:space="preserve"> mediawijsheid vindt u in:</w:t>
            </w:r>
          </w:p>
        </w:tc>
        <w:tc>
          <w:tcPr>
            <w:tcW w:w="4031" w:type="dxa"/>
          </w:tcPr>
          <w:p w14:paraId="0B134E5C" w14:textId="44CC0DF3" w:rsidR="00EB7169" w:rsidRPr="00477DE2" w:rsidRDefault="00EB7169" w:rsidP="00EB7169">
            <w:pPr>
              <w:spacing w:line="240" w:lineRule="auto"/>
              <w:rPr>
                <w:sz w:val="16"/>
                <w:szCs w:val="16"/>
              </w:rPr>
            </w:pPr>
            <w:r>
              <w:t xml:space="preserve">Jaarplanning </w:t>
            </w:r>
          </w:p>
        </w:tc>
        <w:tc>
          <w:tcPr>
            <w:tcW w:w="4472" w:type="dxa"/>
          </w:tcPr>
          <w:p w14:paraId="7EB1DA76" w14:textId="5D8A3CA0" w:rsidR="00EB7169" w:rsidRPr="00477DE2" w:rsidRDefault="00EB7169" w:rsidP="00EB7169">
            <w:pPr>
              <w:spacing w:line="240" w:lineRule="auto"/>
              <w:ind w:right="1590"/>
              <w:rPr>
                <w:sz w:val="16"/>
                <w:szCs w:val="16"/>
              </w:rPr>
            </w:pPr>
            <w:r>
              <w:t>Week van de mediawijsheid, november groepen 5 t/m 8</w:t>
            </w:r>
          </w:p>
        </w:tc>
      </w:tr>
      <w:tr w:rsidR="00EB7169" w14:paraId="10DB916F" w14:textId="77777777" w:rsidTr="00BA4E11">
        <w:trPr>
          <w:trHeight w:val="159"/>
        </w:trPr>
        <w:tc>
          <w:tcPr>
            <w:tcW w:w="5389" w:type="dxa"/>
          </w:tcPr>
          <w:p w14:paraId="7188B87D" w14:textId="77777777" w:rsidR="00EB7169" w:rsidRPr="00477DE2" w:rsidRDefault="00EB7169" w:rsidP="00EB7169">
            <w:pPr>
              <w:spacing w:line="240" w:lineRule="auto"/>
              <w:rPr>
                <w:sz w:val="16"/>
                <w:szCs w:val="16"/>
              </w:rPr>
            </w:pPr>
            <w:r w:rsidRPr="00477DE2">
              <w:rPr>
                <w:sz w:val="16"/>
                <w:szCs w:val="16"/>
              </w:rPr>
              <w:t>Voor onderwijs in gezond gedrag maken we gebruik van:</w:t>
            </w:r>
          </w:p>
        </w:tc>
        <w:tc>
          <w:tcPr>
            <w:tcW w:w="4031" w:type="dxa"/>
          </w:tcPr>
          <w:p w14:paraId="563C176F" w14:textId="77777777" w:rsidR="00EB7169" w:rsidRDefault="00EB7169" w:rsidP="00EB7169">
            <w:pPr>
              <w:spacing w:line="240" w:lineRule="auto"/>
            </w:pPr>
            <w:r>
              <w:t>Verweven in de lessen</w:t>
            </w:r>
          </w:p>
          <w:p w14:paraId="251A8E72" w14:textId="5A5BE207" w:rsidR="00760906" w:rsidRPr="00477DE2" w:rsidRDefault="00760906" w:rsidP="00EB7169">
            <w:pPr>
              <w:spacing w:line="240" w:lineRule="auto"/>
              <w:rPr>
                <w:sz w:val="16"/>
                <w:szCs w:val="16"/>
              </w:rPr>
            </w:pPr>
            <w:r w:rsidRPr="009207D7">
              <w:rPr>
                <w:szCs w:val="18"/>
              </w:rPr>
              <w:t>Lessen schoolverlichting</w:t>
            </w:r>
          </w:p>
        </w:tc>
        <w:tc>
          <w:tcPr>
            <w:tcW w:w="4472" w:type="dxa"/>
          </w:tcPr>
          <w:p w14:paraId="228E71CA" w14:textId="77777777" w:rsidR="00EB7169" w:rsidRDefault="00EB7169" w:rsidP="00EB7169">
            <w:pPr>
              <w:spacing w:line="240" w:lineRule="auto"/>
              <w:ind w:right="1590"/>
              <w:rPr>
                <w:sz w:val="16"/>
                <w:szCs w:val="16"/>
              </w:rPr>
            </w:pPr>
          </w:p>
          <w:p w14:paraId="06D768C9" w14:textId="4DB024BA" w:rsidR="00701F1C" w:rsidRPr="00477DE2" w:rsidRDefault="00701F1C" w:rsidP="00EB7169">
            <w:pPr>
              <w:spacing w:line="240" w:lineRule="auto"/>
              <w:ind w:right="1590"/>
              <w:rPr>
                <w:sz w:val="16"/>
                <w:szCs w:val="16"/>
              </w:rPr>
            </w:pPr>
            <w:r w:rsidRPr="009207D7">
              <w:t>In alle groepen krijgen kinderen “</w:t>
            </w:r>
            <w:proofErr w:type="spellStart"/>
            <w:r w:rsidRPr="009207D7">
              <w:t>aandachtslessen</w:t>
            </w:r>
            <w:proofErr w:type="spellEnd"/>
            <w:r w:rsidRPr="009207D7">
              <w:t>”; ze leren hoe ze rust en aandacht bij zichzelf kunnen houden door bijvoorbeeld meditatie, yoga en ademhaling. Dit alles op een eenvoudige manier aangeboden</w:t>
            </w:r>
          </w:p>
        </w:tc>
      </w:tr>
      <w:tr w:rsidR="00EB7169" w14:paraId="1420BDBC" w14:textId="77777777" w:rsidTr="00BA4E11">
        <w:trPr>
          <w:trHeight w:val="159"/>
        </w:trPr>
        <w:tc>
          <w:tcPr>
            <w:tcW w:w="5389" w:type="dxa"/>
          </w:tcPr>
          <w:p w14:paraId="5266FB75" w14:textId="77777777" w:rsidR="00EB7169" w:rsidRPr="00477DE2" w:rsidRDefault="00EB7169" w:rsidP="00EB7169">
            <w:pPr>
              <w:spacing w:line="240" w:lineRule="auto"/>
              <w:rPr>
                <w:sz w:val="16"/>
                <w:szCs w:val="16"/>
              </w:rPr>
            </w:pPr>
            <w:r w:rsidRPr="00477DE2">
              <w:rPr>
                <w:sz w:val="16"/>
                <w:szCs w:val="16"/>
              </w:rPr>
              <w:t>Eigen aanvullingen</w:t>
            </w:r>
          </w:p>
        </w:tc>
        <w:tc>
          <w:tcPr>
            <w:tcW w:w="4031" w:type="dxa"/>
          </w:tcPr>
          <w:p w14:paraId="53C990D1" w14:textId="77777777" w:rsidR="00EB7169" w:rsidRPr="00477DE2" w:rsidRDefault="00EB7169" w:rsidP="00EB7169">
            <w:pPr>
              <w:spacing w:line="240" w:lineRule="auto"/>
              <w:rPr>
                <w:sz w:val="16"/>
                <w:szCs w:val="16"/>
              </w:rPr>
            </w:pPr>
          </w:p>
        </w:tc>
        <w:tc>
          <w:tcPr>
            <w:tcW w:w="4472" w:type="dxa"/>
          </w:tcPr>
          <w:p w14:paraId="76C58F8B" w14:textId="77777777" w:rsidR="00EB7169" w:rsidRPr="00477DE2" w:rsidRDefault="00EB7169" w:rsidP="00EB7169">
            <w:pPr>
              <w:spacing w:line="240" w:lineRule="auto"/>
              <w:ind w:right="1590"/>
              <w:rPr>
                <w:sz w:val="16"/>
                <w:szCs w:val="16"/>
              </w:rPr>
            </w:pPr>
          </w:p>
        </w:tc>
      </w:tr>
      <w:tr w:rsidR="00EB7169" w14:paraId="3584C4A0" w14:textId="77777777" w:rsidTr="00BA4E11">
        <w:trPr>
          <w:trHeight w:val="242"/>
        </w:trPr>
        <w:tc>
          <w:tcPr>
            <w:tcW w:w="5389" w:type="dxa"/>
            <w:shd w:val="clear" w:color="auto" w:fill="004481"/>
          </w:tcPr>
          <w:p w14:paraId="312735E7" w14:textId="77777777" w:rsidR="00EB7169" w:rsidRDefault="00EB7169" w:rsidP="00EB7169">
            <w:r>
              <w:t>4. Wat doen we om voor fysieke/ruimtelijke Veiligheid te zorgen?</w:t>
            </w:r>
          </w:p>
        </w:tc>
        <w:tc>
          <w:tcPr>
            <w:tcW w:w="4031" w:type="dxa"/>
            <w:shd w:val="clear" w:color="auto" w:fill="004481"/>
          </w:tcPr>
          <w:p w14:paraId="484BAA12" w14:textId="77777777" w:rsidR="00EB7169" w:rsidRDefault="00EB7169" w:rsidP="00EB7169">
            <w:pPr>
              <w:spacing w:line="240" w:lineRule="auto"/>
            </w:pPr>
          </w:p>
        </w:tc>
        <w:tc>
          <w:tcPr>
            <w:tcW w:w="4472" w:type="dxa"/>
            <w:shd w:val="clear" w:color="auto" w:fill="004481"/>
          </w:tcPr>
          <w:p w14:paraId="19C85580" w14:textId="77777777" w:rsidR="00EB7169" w:rsidRDefault="00EB7169" w:rsidP="00EB7169">
            <w:pPr>
              <w:spacing w:line="240" w:lineRule="auto"/>
              <w:ind w:right="1590"/>
            </w:pPr>
          </w:p>
        </w:tc>
      </w:tr>
      <w:tr w:rsidR="00EB7169" w14:paraId="1A3C94EB" w14:textId="77777777" w:rsidTr="00BA4E11">
        <w:trPr>
          <w:trHeight w:val="159"/>
        </w:trPr>
        <w:tc>
          <w:tcPr>
            <w:tcW w:w="5389" w:type="dxa"/>
          </w:tcPr>
          <w:p w14:paraId="4177FFA6" w14:textId="2E71F515" w:rsidR="00EB7169" w:rsidRPr="00477DE2" w:rsidRDefault="00EB7169" w:rsidP="00EB7169">
            <w:pPr>
              <w:spacing w:line="240" w:lineRule="auto"/>
              <w:rPr>
                <w:sz w:val="16"/>
                <w:szCs w:val="16"/>
              </w:rPr>
            </w:pPr>
            <w:r w:rsidRPr="00477DE2">
              <w:rPr>
                <w:sz w:val="16"/>
                <w:szCs w:val="16"/>
              </w:rPr>
              <w:t xml:space="preserve">Welke maatregelen we genomen hebben </w:t>
            </w:r>
            <w:r w:rsidR="00EB42AA" w:rsidRPr="00477DE2">
              <w:rPr>
                <w:sz w:val="16"/>
                <w:szCs w:val="16"/>
              </w:rPr>
              <w:t>t.b.v.</w:t>
            </w:r>
            <w:r w:rsidRPr="00477DE2">
              <w:rPr>
                <w:sz w:val="16"/>
                <w:szCs w:val="16"/>
              </w:rPr>
              <w:t xml:space="preserve"> de verkeersveiligheid rondom onze school vindt u:</w:t>
            </w:r>
          </w:p>
        </w:tc>
        <w:tc>
          <w:tcPr>
            <w:tcW w:w="4031" w:type="dxa"/>
          </w:tcPr>
          <w:p w14:paraId="33974EC2" w14:textId="2E6CDB39" w:rsidR="00EB7169" w:rsidRPr="00477DE2" w:rsidRDefault="00EB7169" w:rsidP="00EB7169">
            <w:pPr>
              <w:spacing w:line="240" w:lineRule="auto"/>
              <w:rPr>
                <w:sz w:val="16"/>
                <w:szCs w:val="16"/>
              </w:rPr>
            </w:pPr>
            <w:r>
              <w:t>Schoolgids</w:t>
            </w:r>
          </w:p>
        </w:tc>
        <w:tc>
          <w:tcPr>
            <w:tcW w:w="4472" w:type="dxa"/>
          </w:tcPr>
          <w:p w14:paraId="4EB53EF1" w14:textId="1AF87175" w:rsidR="00EB7169" w:rsidRPr="00477DE2" w:rsidRDefault="00EB7169" w:rsidP="00EB7169">
            <w:pPr>
              <w:spacing w:line="240" w:lineRule="auto"/>
              <w:ind w:right="1590"/>
              <w:rPr>
                <w:sz w:val="16"/>
                <w:szCs w:val="16"/>
              </w:rPr>
            </w:pPr>
            <w:proofErr w:type="gramStart"/>
            <w:r>
              <w:t>www.bs-demeander.nl</w:t>
            </w:r>
            <w:proofErr w:type="gramEnd"/>
            <w:r>
              <w:rPr>
                <w:sz w:val="16"/>
                <w:szCs w:val="16"/>
              </w:rPr>
              <w:t xml:space="preserve">                                                         </w:t>
            </w:r>
          </w:p>
        </w:tc>
      </w:tr>
      <w:tr w:rsidR="00EB7169" w14:paraId="41F21334" w14:textId="77777777" w:rsidTr="00BA4E11">
        <w:trPr>
          <w:trHeight w:val="159"/>
        </w:trPr>
        <w:tc>
          <w:tcPr>
            <w:tcW w:w="5389" w:type="dxa"/>
          </w:tcPr>
          <w:p w14:paraId="2129CE65" w14:textId="77777777" w:rsidR="00EB7169" w:rsidRPr="00477DE2" w:rsidRDefault="00EB7169" w:rsidP="00EB7169">
            <w:pPr>
              <w:spacing w:line="240" w:lineRule="auto"/>
              <w:rPr>
                <w:sz w:val="16"/>
                <w:szCs w:val="16"/>
              </w:rPr>
            </w:pPr>
            <w:r w:rsidRPr="00477DE2">
              <w:rPr>
                <w:sz w:val="16"/>
                <w:szCs w:val="16"/>
              </w:rPr>
              <w:t>Wij gaan op de volgende manier om met hete vloeistoffen:</w:t>
            </w:r>
          </w:p>
        </w:tc>
        <w:tc>
          <w:tcPr>
            <w:tcW w:w="4031" w:type="dxa"/>
          </w:tcPr>
          <w:p w14:paraId="5BDFB60E" w14:textId="52807A6A" w:rsidR="00EB7169" w:rsidRPr="00477DE2" w:rsidRDefault="00EB7169" w:rsidP="00EB7169">
            <w:pPr>
              <w:spacing w:line="240" w:lineRule="auto"/>
              <w:rPr>
                <w:sz w:val="16"/>
                <w:szCs w:val="16"/>
              </w:rPr>
            </w:pPr>
            <w:r>
              <w:t>Gezond verstand, geen protocol.</w:t>
            </w:r>
          </w:p>
        </w:tc>
        <w:tc>
          <w:tcPr>
            <w:tcW w:w="4472" w:type="dxa"/>
          </w:tcPr>
          <w:p w14:paraId="30582E39" w14:textId="77777777" w:rsidR="00EB7169" w:rsidRPr="00477DE2" w:rsidRDefault="00EB7169" w:rsidP="00EB7169">
            <w:pPr>
              <w:spacing w:line="240" w:lineRule="auto"/>
              <w:ind w:right="1590"/>
              <w:rPr>
                <w:sz w:val="16"/>
                <w:szCs w:val="16"/>
              </w:rPr>
            </w:pPr>
          </w:p>
        </w:tc>
      </w:tr>
      <w:tr w:rsidR="00EB7169" w14:paraId="0D9ABCB5" w14:textId="77777777" w:rsidTr="00BA4E11">
        <w:trPr>
          <w:trHeight w:val="159"/>
        </w:trPr>
        <w:tc>
          <w:tcPr>
            <w:tcW w:w="5389" w:type="dxa"/>
          </w:tcPr>
          <w:p w14:paraId="7ED78B34" w14:textId="77777777" w:rsidR="00EB7169" w:rsidRPr="00477DE2" w:rsidRDefault="00EB7169" w:rsidP="00EB7169">
            <w:pPr>
              <w:spacing w:line="240" w:lineRule="auto"/>
              <w:rPr>
                <w:sz w:val="16"/>
                <w:szCs w:val="16"/>
              </w:rPr>
            </w:pPr>
          </w:p>
        </w:tc>
        <w:tc>
          <w:tcPr>
            <w:tcW w:w="4031" w:type="dxa"/>
          </w:tcPr>
          <w:p w14:paraId="2E043783" w14:textId="77777777" w:rsidR="00EB7169" w:rsidRPr="00477DE2" w:rsidRDefault="00EB7169" w:rsidP="00EB7169">
            <w:pPr>
              <w:spacing w:line="240" w:lineRule="auto"/>
              <w:rPr>
                <w:sz w:val="16"/>
                <w:szCs w:val="16"/>
              </w:rPr>
            </w:pPr>
          </w:p>
        </w:tc>
        <w:tc>
          <w:tcPr>
            <w:tcW w:w="4472" w:type="dxa"/>
          </w:tcPr>
          <w:p w14:paraId="72D26C89" w14:textId="77777777" w:rsidR="00EB7169" w:rsidRPr="00477DE2" w:rsidRDefault="00EB7169" w:rsidP="00EB7169">
            <w:pPr>
              <w:spacing w:line="240" w:lineRule="auto"/>
              <w:ind w:right="1590"/>
              <w:rPr>
                <w:sz w:val="16"/>
                <w:szCs w:val="16"/>
              </w:rPr>
            </w:pPr>
          </w:p>
        </w:tc>
      </w:tr>
      <w:tr w:rsidR="00EB7169" w14:paraId="57CE8198" w14:textId="77777777" w:rsidTr="00BA4E11">
        <w:trPr>
          <w:trHeight w:val="159"/>
        </w:trPr>
        <w:tc>
          <w:tcPr>
            <w:tcW w:w="5389" w:type="dxa"/>
            <w:shd w:val="clear" w:color="auto" w:fill="004481"/>
          </w:tcPr>
          <w:p w14:paraId="044625D4" w14:textId="77777777" w:rsidR="00EB7169" w:rsidRDefault="00EB7169" w:rsidP="00EB7169">
            <w:pPr>
              <w:spacing w:line="240" w:lineRule="auto"/>
            </w:pPr>
            <w:r>
              <w:t>5. Wat als er iets misgaat?</w:t>
            </w:r>
          </w:p>
        </w:tc>
        <w:tc>
          <w:tcPr>
            <w:tcW w:w="4031" w:type="dxa"/>
            <w:shd w:val="clear" w:color="auto" w:fill="004481"/>
          </w:tcPr>
          <w:p w14:paraId="1225E0BA" w14:textId="77777777" w:rsidR="00EB7169" w:rsidRDefault="00EB7169" w:rsidP="00EB7169">
            <w:pPr>
              <w:spacing w:line="240" w:lineRule="auto"/>
            </w:pPr>
          </w:p>
        </w:tc>
        <w:tc>
          <w:tcPr>
            <w:tcW w:w="4472" w:type="dxa"/>
            <w:shd w:val="clear" w:color="auto" w:fill="004481"/>
          </w:tcPr>
          <w:p w14:paraId="522B0793" w14:textId="77777777" w:rsidR="00EB7169" w:rsidRDefault="00EB7169" w:rsidP="00EB7169">
            <w:pPr>
              <w:spacing w:line="240" w:lineRule="auto"/>
              <w:ind w:right="1590"/>
            </w:pPr>
          </w:p>
        </w:tc>
      </w:tr>
      <w:tr w:rsidR="00EB7169" w14:paraId="3537637B" w14:textId="77777777" w:rsidTr="00BA4E11">
        <w:trPr>
          <w:trHeight w:val="159"/>
        </w:trPr>
        <w:tc>
          <w:tcPr>
            <w:tcW w:w="5389" w:type="dxa"/>
          </w:tcPr>
          <w:p w14:paraId="284E9357" w14:textId="77777777" w:rsidR="00EB7169" w:rsidRPr="00477DE2" w:rsidRDefault="00EB7169" w:rsidP="00EB7169">
            <w:pPr>
              <w:spacing w:line="240" w:lineRule="auto"/>
              <w:rPr>
                <w:sz w:val="16"/>
                <w:szCs w:val="16"/>
              </w:rPr>
            </w:pPr>
            <w:r w:rsidRPr="00477DE2">
              <w:rPr>
                <w:sz w:val="16"/>
                <w:szCs w:val="16"/>
              </w:rPr>
              <w:t>De stappen die we zetten als leerlingen gepest blijken te worden vindt u in ons:</w:t>
            </w:r>
          </w:p>
        </w:tc>
        <w:tc>
          <w:tcPr>
            <w:tcW w:w="4031" w:type="dxa"/>
          </w:tcPr>
          <w:p w14:paraId="69773264" w14:textId="4395D3C5" w:rsidR="00EB7169" w:rsidRPr="00477DE2" w:rsidRDefault="00EB42AA" w:rsidP="00EB7169">
            <w:pPr>
              <w:spacing w:line="240" w:lineRule="auto"/>
              <w:rPr>
                <w:sz w:val="16"/>
                <w:szCs w:val="16"/>
              </w:rPr>
            </w:pPr>
            <w:r>
              <w:t>G</w:t>
            </w:r>
            <w:r w:rsidR="00EB7169">
              <w:t>edragsprotocol</w:t>
            </w:r>
          </w:p>
        </w:tc>
        <w:tc>
          <w:tcPr>
            <w:tcW w:w="4472" w:type="dxa"/>
          </w:tcPr>
          <w:p w14:paraId="1CD5129A" w14:textId="77777777" w:rsidR="00EB7169" w:rsidRPr="00477DE2" w:rsidRDefault="00EB7169" w:rsidP="00EB7169">
            <w:pPr>
              <w:spacing w:line="240" w:lineRule="auto"/>
              <w:ind w:right="1590"/>
              <w:rPr>
                <w:sz w:val="16"/>
                <w:szCs w:val="16"/>
              </w:rPr>
            </w:pPr>
          </w:p>
        </w:tc>
      </w:tr>
      <w:tr w:rsidR="00EB7169" w14:paraId="152AFBCD" w14:textId="77777777" w:rsidTr="00BA4E11">
        <w:trPr>
          <w:trHeight w:val="159"/>
        </w:trPr>
        <w:tc>
          <w:tcPr>
            <w:tcW w:w="5389" w:type="dxa"/>
          </w:tcPr>
          <w:p w14:paraId="28F02EBE" w14:textId="77777777" w:rsidR="00EB7169" w:rsidRPr="00477DE2" w:rsidRDefault="00EB7169" w:rsidP="00EB7169">
            <w:pPr>
              <w:spacing w:line="240" w:lineRule="auto"/>
              <w:rPr>
                <w:sz w:val="16"/>
                <w:szCs w:val="16"/>
              </w:rPr>
            </w:pPr>
            <w:r w:rsidRPr="00477DE2">
              <w:rPr>
                <w:sz w:val="16"/>
                <w:szCs w:val="16"/>
              </w:rPr>
              <w:t>Wij maken gebruik van het volgende incidenten- registratieprogramma voor pestgedrag en/of fysiek geweld:</w:t>
            </w:r>
          </w:p>
        </w:tc>
        <w:tc>
          <w:tcPr>
            <w:tcW w:w="4031" w:type="dxa"/>
          </w:tcPr>
          <w:p w14:paraId="213DE653" w14:textId="452F9063" w:rsidR="00EB7169" w:rsidRPr="00477DE2" w:rsidRDefault="00EB7169" w:rsidP="00EB7169">
            <w:pPr>
              <w:spacing w:line="240" w:lineRule="auto"/>
              <w:rPr>
                <w:sz w:val="16"/>
                <w:szCs w:val="16"/>
              </w:rPr>
            </w:pPr>
            <w:r>
              <w:t>Eigen registratie</w:t>
            </w:r>
          </w:p>
        </w:tc>
        <w:tc>
          <w:tcPr>
            <w:tcW w:w="4472" w:type="dxa"/>
          </w:tcPr>
          <w:p w14:paraId="5EB9B393" w14:textId="2E907019" w:rsidR="00EB7169" w:rsidRPr="00477DE2" w:rsidRDefault="00EB7169" w:rsidP="00EB7169">
            <w:pPr>
              <w:spacing w:line="240" w:lineRule="auto"/>
              <w:ind w:right="1590"/>
              <w:rPr>
                <w:sz w:val="16"/>
                <w:szCs w:val="16"/>
              </w:rPr>
            </w:pPr>
            <w:proofErr w:type="spellStart"/>
            <w:r>
              <w:t>ParnasSys</w:t>
            </w:r>
            <w:proofErr w:type="spellEnd"/>
            <w:r>
              <w:t xml:space="preserve">  </w:t>
            </w:r>
          </w:p>
        </w:tc>
      </w:tr>
      <w:tr w:rsidR="00EB7169" w14:paraId="64886E9F" w14:textId="77777777" w:rsidTr="00BA4E11">
        <w:trPr>
          <w:trHeight w:val="159"/>
        </w:trPr>
        <w:tc>
          <w:tcPr>
            <w:tcW w:w="5389" w:type="dxa"/>
          </w:tcPr>
          <w:p w14:paraId="2D0AA271" w14:textId="77777777" w:rsidR="00EB7169" w:rsidRPr="00477DE2" w:rsidRDefault="00EB7169" w:rsidP="00EB7169">
            <w:pPr>
              <w:spacing w:line="240" w:lineRule="auto"/>
              <w:rPr>
                <w:sz w:val="16"/>
                <w:szCs w:val="16"/>
              </w:rPr>
            </w:pPr>
            <w:r w:rsidRPr="00477DE2">
              <w:rPr>
                <w:sz w:val="16"/>
                <w:szCs w:val="16"/>
              </w:rPr>
              <w:t>Welke stappen wij zetten als een leerling, ouder of medewerker overlijdt, hebben we beschreven in:</w:t>
            </w:r>
          </w:p>
        </w:tc>
        <w:tc>
          <w:tcPr>
            <w:tcW w:w="4031" w:type="dxa"/>
          </w:tcPr>
          <w:p w14:paraId="0C06A105" w14:textId="27DE849D" w:rsidR="00EB7169" w:rsidRPr="00477DE2" w:rsidRDefault="00EB7169" w:rsidP="00EB7169">
            <w:pPr>
              <w:spacing w:line="240" w:lineRule="auto"/>
              <w:rPr>
                <w:sz w:val="16"/>
                <w:szCs w:val="16"/>
              </w:rPr>
            </w:pPr>
            <w:r>
              <w:t>Protocol bij overlijden</w:t>
            </w:r>
          </w:p>
        </w:tc>
        <w:tc>
          <w:tcPr>
            <w:tcW w:w="4472" w:type="dxa"/>
          </w:tcPr>
          <w:p w14:paraId="755BF9BB" w14:textId="6BE2AC93" w:rsidR="00EB7169" w:rsidRPr="00477DE2" w:rsidRDefault="00EB7169" w:rsidP="00EB7169">
            <w:pPr>
              <w:spacing w:line="240" w:lineRule="auto"/>
              <w:ind w:right="1590"/>
              <w:rPr>
                <w:sz w:val="16"/>
                <w:szCs w:val="16"/>
              </w:rPr>
            </w:pPr>
            <w:proofErr w:type="spellStart"/>
            <w:r>
              <w:t>Konot</w:t>
            </w:r>
            <w:proofErr w:type="spellEnd"/>
            <w:r>
              <w:t xml:space="preserve"> Handboek</w:t>
            </w:r>
          </w:p>
        </w:tc>
      </w:tr>
      <w:tr w:rsidR="00EB7169" w14:paraId="083F6CA7" w14:textId="77777777" w:rsidTr="00BA4E11">
        <w:trPr>
          <w:trHeight w:val="159"/>
        </w:trPr>
        <w:tc>
          <w:tcPr>
            <w:tcW w:w="5389" w:type="dxa"/>
          </w:tcPr>
          <w:p w14:paraId="6108B4FB" w14:textId="77777777" w:rsidR="00EB7169" w:rsidRPr="00477DE2" w:rsidRDefault="00EB7169" w:rsidP="00EB7169">
            <w:pPr>
              <w:spacing w:line="240" w:lineRule="auto"/>
              <w:rPr>
                <w:sz w:val="16"/>
                <w:szCs w:val="16"/>
              </w:rPr>
            </w:pPr>
            <w:r w:rsidRPr="00477DE2">
              <w:rPr>
                <w:sz w:val="16"/>
                <w:szCs w:val="16"/>
              </w:rPr>
              <w:t xml:space="preserve">De wijze waarop we te werk gaan bij brand of andere acute noodsituaties waarbij ontruiming nodig is, hebben we beschreven en geborgd in (ontruimingsplan school):  </w:t>
            </w:r>
          </w:p>
        </w:tc>
        <w:tc>
          <w:tcPr>
            <w:tcW w:w="4031" w:type="dxa"/>
          </w:tcPr>
          <w:p w14:paraId="2613FE9E" w14:textId="07C6CA4A" w:rsidR="00EB7169" w:rsidRPr="00477DE2" w:rsidRDefault="00EB7169" w:rsidP="00EB7169">
            <w:pPr>
              <w:spacing w:line="240" w:lineRule="auto"/>
              <w:rPr>
                <w:sz w:val="16"/>
                <w:szCs w:val="16"/>
              </w:rPr>
            </w:pPr>
            <w:r>
              <w:t>Ontruimingsplan</w:t>
            </w:r>
          </w:p>
        </w:tc>
        <w:tc>
          <w:tcPr>
            <w:tcW w:w="4472" w:type="dxa"/>
          </w:tcPr>
          <w:p w14:paraId="681BA96B" w14:textId="68ECF834" w:rsidR="00EB7169" w:rsidRPr="00477DE2" w:rsidRDefault="00EB7169" w:rsidP="00EB7169">
            <w:pPr>
              <w:spacing w:line="240" w:lineRule="auto"/>
              <w:ind w:right="1590"/>
              <w:rPr>
                <w:sz w:val="16"/>
                <w:szCs w:val="16"/>
              </w:rPr>
            </w:pPr>
            <w:r>
              <w:t>School, in alle lokalen en in de koffiekamer</w:t>
            </w:r>
          </w:p>
        </w:tc>
      </w:tr>
      <w:tr w:rsidR="00EB7169" w14:paraId="0B869967" w14:textId="77777777" w:rsidTr="00BA4E11">
        <w:trPr>
          <w:trHeight w:val="152"/>
        </w:trPr>
        <w:tc>
          <w:tcPr>
            <w:tcW w:w="5389" w:type="dxa"/>
            <w:shd w:val="clear" w:color="auto" w:fill="004481"/>
          </w:tcPr>
          <w:p w14:paraId="23123F01" w14:textId="77777777" w:rsidR="00EB7169" w:rsidRDefault="00EB7169" w:rsidP="00EB7169">
            <w:pPr>
              <w:spacing w:line="240" w:lineRule="auto"/>
            </w:pPr>
            <w:r>
              <w:t xml:space="preserve">Wie werken </w:t>
            </w:r>
            <w:proofErr w:type="gramStart"/>
            <w:r>
              <w:t>er aan</w:t>
            </w:r>
            <w:proofErr w:type="gramEnd"/>
            <w:r>
              <w:t xml:space="preserve"> sociale en fysieke/ruimtelijke veiligheid</w:t>
            </w:r>
          </w:p>
        </w:tc>
        <w:tc>
          <w:tcPr>
            <w:tcW w:w="4031" w:type="dxa"/>
            <w:shd w:val="clear" w:color="auto" w:fill="004481"/>
          </w:tcPr>
          <w:p w14:paraId="0E07D665" w14:textId="77777777" w:rsidR="00EB7169" w:rsidRDefault="00EB7169" w:rsidP="00EB7169">
            <w:pPr>
              <w:spacing w:line="240" w:lineRule="auto"/>
            </w:pPr>
            <w:r>
              <w:t>Namen personen</w:t>
            </w:r>
          </w:p>
        </w:tc>
        <w:tc>
          <w:tcPr>
            <w:tcW w:w="4472" w:type="dxa"/>
            <w:shd w:val="clear" w:color="auto" w:fill="004481"/>
          </w:tcPr>
          <w:p w14:paraId="5DB889AD" w14:textId="77777777" w:rsidR="00EB7169" w:rsidRDefault="00EB7169" w:rsidP="00EB7169">
            <w:pPr>
              <w:spacing w:line="240" w:lineRule="auto"/>
              <w:ind w:right="178"/>
            </w:pPr>
            <w:r>
              <w:t>Bereikbaar (telefoonnr. mail)</w:t>
            </w:r>
          </w:p>
        </w:tc>
      </w:tr>
      <w:tr w:rsidR="00EB7169" w14:paraId="365A1DEA" w14:textId="77777777" w:rsidTr="00BA4E11">
        <w:trPr>
          <w:trHeight w:val="152"/>
        </w:trPr>
        <w:tc>
          <w:tcPr>
            <w:tcW w:w="5389" w:type="dxa"/>
          </w:tcPr>
          <w:p w14:paraId="45B7B8F1" w14:textId="74825598" w:rsidR="00EB7169" w:rsidRPr="00B44AB2" w:rsidRDefault="00EB7169" w:rsidP="00EB7169">
            <w:pPr>
              <w:spacing w:line="240" w:lineRule="auto"/>
              <w:rPr>
                <w:sz w:val="16"/>
                <w:szCs w:val="16"/>
              </w:rPr>
            </w:pPr>
            <w:r w:rsidRPr="00B44AB2">
              <w:rPr>
                <w:sz w:val="16"/>
                <w:szCs w:val="16"/>
              </w:rPr>
              <w:t>Ons Aanspreekpunt Ongewenst Gedrag is:</w:t>
            </w:r>
          </w:p>
        </w:tc>
        <w:tc>
          <w:tcPr>
            <w:tcW w:w="4031" w:type="dxa"/>
          </w:tcPr>
          <w:p w14:paraId="20950254" w14:textId="77777777" w:rsidR="00EB7169" w:rsidRDefault="00EB7169" w:rsidP="00EB7169">
            <w:pPr>
              <w:spacing w:line="240" w:lineRule="auto"/>
            </w:pPr>
            <w:r>
              <w:t>Esther aan de Stegge</w:t>
            </w:r>
          </w:p>
          <w:p w14:paraId="0F8704E5" w14:textId="77777777" w:rsidR="00EB7169" w:rsidRDefault="00EB7169" w:rsidP="00EB7169">
            <w:pPr>
              <w:spacing w:line="240" w:lineRule="auto"/>
            </w:pPr>
          </w:p>
          <w:p w14:paraId="343EDC0E" w14:textId="49D37765" w:rsidR="00EB7169" w:rsidRPr="00477DE2" w:rsidRDefault="00EB7169" w:rsidP="00EB7169">
            <w:pPr>
              <w:spacing w:line="240" w:lineRule="auto"/>
              <w:rPr>
                <w:sz w:val="16"/>
                <w:szCs w:val="16"/>
              </w:rPr>
            </w:pPr>
            <w:r>
              <w:t>Krista Blokhuis</w:t>
            </w:r>
          </w:p>
        </w:tc>
        <w:tc>
          <w:tcPr>
            <w:tcW w:w="4472" w:type="dxa"/>
          </w:tcPr>
          <w:p w14:paraId="2332ADC7" w14:textId="77777777" w:rsidR="00EB7169" w:rsidRDefault="00EB7169" w:rsidP="00EB7169">
            <w:pPr>
              <w:spacing w:line="240" w:lineRule="auto"/>
              <w:ind w:right="1590"/>
            </w:pPr>
            <w:r>
              <w:t xml:space="preserve">0541-294154 </w:t>
            </w:r>
            <w:hyperlink r:id="rId21">
              <w:r w:rsidRPr="61CD91B6">
                <w:rPr>
                  <w:rStyle w:val="Hyperlink"/>
                </w:rPr>
                <w:t>e.aandestegge@konot.nl</w:t>
              </w:r>
            </w:hyperlink>
            <w:r>
              <w:t xml:space="preserve"> </w:t>
            </w:r>
          </w:p>
          <w:p w14:paraId="6A41685B" w14:textId="77777777" w:rsidR="00EB7169" w:rsidRDefault="00EB7169" w:rsidP="00EB7169">
            <w:pPr>
              <w:spacing w:line="240" w:lineRule="auto"/>
              <w:ind w:right="1590"/>
            </w:pPr>
            <w:r>
              <w:t>06-25083147</w:t>
            </w:r>
          </w:p>
          <w:p w14:paraId="6A8CCB24" w14:textId="12C83D4E" w:rsidR="00EB7169" w:rsidRPr="00477DE2" w:rsidRDefault="00B31DEC" w:rsidP="00EB7169">
            <w:pPr>
              <w:spacing w:line="240" w:lineRule="auto"/>
              <w:ind w:right="1590"/>
              <w:rPr>
                <w:sz w:val="16"/>
                <w:szCs w:val="16"/>
              </w:rPr>
            </w:pPr>
            <w:hyperlink r:id="rId22" w:history="1">
              <w:r w:rsidRPr="00BF66FF">
                <w:rPr>
                  <w:rStyle w:val="Hyperlink"/>
                </w:rPr>
                <w:t>k.blokhuis@konot.nl</w:t>
              </w:r>
            </w:hyperlink>
          </w:p>
        </w:tc>
      </w:tr>
      <w:tr w:rsidR="00EB7169" w14:paraId="7E1D6330" w14:textId="77777777" w:rsidTr="00BA4E11">
        <w:trPr>
          <w:trHeight w:val="152"/>
        </w:trPr>
        <w:tc>
          <w:tcPr>
            <w:tcW w:w="5389" w:type="dxa"/>
          </w:tcPr>
          <w:p w14:paraId="3A3A5AD2" w14:textId="77777777" w:rsidR="00EB7169" w:rsidRPr="00477DE2" w:rsidRDefault="00EB7169" w:rsidP="00EB7169">
            <w:pPr>
              <w:spacing w:line="240" w:lineRule="auto"/>
              <w:rPr>
                <w:sz w:val="16"/>
                <w:szCs w:val="16"/>
              </w:rPr>
            </w:pPr>
            <w:r w:rsidRPr="00477DE2">
              <w:rPr>
                <w:sz w:val="16"/>
                <w:szCs w:val="16"/>
              </w:rPr>
              <w:lastRenderedPageBreak/>
              <w:t>Onze anti-pestcoördinator is:</w:t>
            </w:r>
          </w:p>
        </w:tc>
        <w:tc>
          <w:tcPr>
            <w:tcW w:w="4031" w:type="dxa"/>
          </w:tcPr>
          <w:p w14:paraId="6BBB08B2" w14:textId="08CB901F" w:rsidR="00EB7169" w:rsidRPr="00477DE2" w:rsidRDefault="006039AB" w:rsidP="00EB7169">
            <w:pPr>
              <w:spacing w:line="240" w:lineRule="auto"/>
              <w:rPr>
                <w:sz w:val="16"/>
                <w:szCs w:val="16"/>
              </w:rPr>
            </w:pPr>
            <w:r>
              <w:t>Nicole Klaver</w:t>
            </w:r>
          </w:p>
        </w:tc>
        <w:tc>
          <w:tcPr>
            <w:tcW w:w="4472" w:type="dxa"/>
          </w:tcPr>
          <w:p w14:paraId="580F86F5" w14:textId="2A4C84F7" w:rsidR="00EB7169" w:rsidRDefault="00EB7169" w:rsidP="00EB7169">
            <w:pPr>
              <w:spacing w:line="240" w:lineRule="auto"/>
              <w:ind w:right="1590"/>
            </w:pPr>
            <w:r>
              <w:t>06-</w:t>
            </w:r>
            <w:r w:rsidR="006039AB">
              <w:t>28250852</w:t>
            </w:r>
          </w:p>
          <w:p w14:paraId="01498FC7" w14:textId="6A96449E" w:rsidR="00EB7169" w:rsidRPr="00477DE2" w:rsidRDefault="006039AB" w:rsidP="00EB7169">
            <w:pPr>
              <w:spacing w:line="240" w:lineRule="auto"/>
              <w:ind w:right="1590"/>
              <w:rPr>
                <w:sz w:val="16"/>
                <w:szCs w:val="16"/>
              </w:rPr>
            </w:pPr>
            <w:r>
              <w:fldChar w:fldCharType="begin"/>
            </w:r>
            <w:r>
              <w:instrText>HYPERLINK "mailto:</w:instrText>
            </w:r>
            <w:r w:rsidRPr="006039AB">
              <w:instrText>n.klaver@konot.nl</w:instrText>
            </w:r>
            <w:r>
              <w:instrText>"</w:instrText>
            </w:r>
            <w:r>
              <w:fldChar w:fldCharType="separate"/>
            </w:r>
            <w:r w:rsidRPr="00BA4334">
              <w:rPr>
                <w:rStyle w:val="Hyperlink"/>
              </w:rPr>
              <w:t>n.klaver@konot.nl</w:t>
            </w:r>
            <w:r>
              <w:fldChar w:fldCharType="end"/>
            </w:r>
            <w:r w:rsidR="00EB7169">
              <w:t xml:space="preserve">  </w:t>
            </w:r>
          </w:p>
        </w:tc>
      </w:tr>
      <w:tr w:rsidR="00EB7169" w14:paraId="4684936C" w14:textId="77777777" w:rsidTr="00BA4E11">
        <w:trPr>
          <w:trHeight w:val="152"/>
        </w:trPr>
        <w:tc>
          <w:tcPr>
            <w:tcW w:w="5389" w:type="dxa"/>
          </w:tcPr>
          <w:p w14:paraId="4873147C" w14:textId="77777777" w:rsidR="00EB7169" w:rsidRPr="00477DE2" w:rsidRDefault="00EB7169" w:rsidP="00EB7169">
            <w:pPr>
              <w:spacing w:line="240" w:lineRule="auto"/>
              <w:rPr>
                <w:sz w:val="16"/>
                <w:szCs w:val="16"/>
              </w:rPr>
            </w:pPr>
            <w:r w:rsidRPr="00477DE2">
              <w:rPr>
                <w:sz w:val="16"/>
                <w:szCs w:val="16"/>
              </w:rPr>
              <w:t xml:space="preserve">Onze </w:t>
            </w:r>
            <w:proofErr w:type="spellStart"/>
            <w:r w:rsidRPr="00477DE2">
              <w:rPr>
                <w:sz w:val="16"/>
                <w:szCs w:val="16"/>
              </w:rPr>
              <w:t>aandachtsfunctionaris</w:t>
            </w:r>
            <w:proofErr w:type="spellEnd"/>
            <w:r w:rsidRPr="00477DE2">
              <w:rPr>
                <w:sz w:val="16"/>
                <w:szCs w:val="16"/>
              </w:rPr>
              <w:t xml:space="preserve"> (meldcode) is:</w:t>
            </w:r>
          </w:p>
        </w:tc>
        <w:tc>
          <w:tcPr>
            <w:tcW w:w="4031" w:type="dxa"/>
          </w:tcPr>
          <w:p w14:paraId="01E5BB95" w14:textId="78DD0385" w:rsidR="00EB7169" w:rsidRPr="00477DE2" w:rsidRDefault="006039AB" w:rsidP="00EB7169">
            <w:pPr>
              <w:spacing w:line="240" w:lineRule="auto"/>
              <w:rPr>
                <w:sz w:val="16"/>
                <w:szCs w:val="16"/>
              </w:rPr>
            </w:pPr>
            <w:r>
              <w:t>Nicole Nijhuis</w:t>
            </w:r>
          </w:p>
        </w:tc>
        <w:tc>
          <w:tcPr>
            <w:tcW w:w="4472" w:type="dxa"/>
          </w:tcPr>
          <w:p w14:paraId="6F2D8DCA" w14:textId="072B208E" w:rsidR="00EB7169" w:rsidRDefault="00EB7169" w:rsidP="00EB7169">
            <w:pPr>
              <w:spacing w:line="240" w:lineRule="auto"/>
              <w:ind w:right="1590"/>
            </w:pPr>
            <w:r>
              <w:t>06-</w:t>
            </w:r>
            <w:r w:rsidR="006039AB">
              <w:t>22968639</w:t>
            </w:r>
          </w:p>
          <w:p w14:paraId="6559F122" w14:textId="4F0EBAFE" w:rsidR="00EB7169" w:rsidRPr="00477DE2" w:rsidRDefault="006039AB" w:rsidP="00EB7169">
            <w:pPr>
              <w:spacing w:line="240" w:lineRule="auto"/>
              <w:ind w:right="1590"/>
              <w:rPr>
                <w:sz w:val="16"/>
                <w:szCs w:val="16"/>
              </w:rPr>
            </w:pPr>
            <w:hyperlink r:id="rId23" w:history="1">
              <w:r w:rsidRPr="00BA4334">
                <w:rPr>
                  <w:rStyle w:val="Hyperlink"/>
                </w:rPr>
                <w:t xml:space="preserve">n.nijhuis@konot.nl </w:t>
              </w:r>
            </w:hyperlink>
          </w:p>
        </w:tc>
      </w:tr>
      <w:tr w:rsidR="00EB7169" w14:paraId="0A743095" w14:textId="77777777" w:rsidTr="00BA4E11">
        <w:trPr>
          <w:trHeight w:val="152"/>
        </w:trPr>
        <w:tc>
          <w:tcPr>
            <w:tcW w:w="5389" w:type="dxa"/>
          </w:tcPr>
          <w:p w14:paraId="6718808E" w14:textId="77777777" w:rsidR="00EB7169" w:rsidRPr="00477DE2" w:rsidRDefault="00EB7169" w:rsidP="00EB7169">
            <w:pPr>
              <w:spacing w:line="240" w:lineRule="auto"/>
              <w:rPr>
                <w:sz w:val="16"/>
                <w:szCs w:val="16"/>
              </w:rPr>
            </w:pPr>
            <w:r w:rsidRPr="00477DE2">
              <w:rPr>
                <w:sz w:val="16"/>
                <w:szCs w:val="16"/>
              </w:rPr>
              <w:t xml:space="preserve">Onze </w:t>
            </w:r>
            <w:proofErr w:type="spellStart"/>
            <w:r w:rsidRPr="00477DE2">
              <w:rPr>
                <w:sz w:val="16"/>
                <w:szCs w:val="16"/>
              </w:rPr>
              <w:t>BHV’ers</w:t>
            </w:r>
            <w:proofErr w:type="spellEnd"/>
            <w:r w:rsidRPr="00477DE2">
              <w:rPr>
                <w:sz w:val="16"/>
                <w:szCs w:val="16"/>
              </w:rPr>
              <w:t xml:space="preserve"> zijn:</w:t>
            </w:r>
          </w:p>
        </w:tc>
        <w:tc>
          <w:tcPr>
            <w:tcW w:w="4031" w:type="dxa"/>
          </w:tcPr>
          <w:p w14:paraId="61609C0C" w14:textId="670E5AC2" w:rsidR="00EB7169" w:rsidRDefault="00EB7169" w:rsidP="00EB7169">
            <w:pPr>
              <w:spacing w:line="240" w:lineRule="auto"/>
            </w:pPr>
            <w:r>
              <w:t>Leonie Krabbe</w:t>
            </w:r>
          </w:p>
          <w:p w14:paraId="273B8981" w14:textId="30D760D1" w:rsidR="00EB7169" w:rsidRPr="00FC4735" w:rsidRDefault="00EB7169" w:rsidP="00EB7169">
            <w:pPr>
              <w:spacing w:line="240" w:lineRule="auto"/>
            </w:pPr>
            <w:r w:rsidRPr="00FC4735">
              <w:t>Judith Haarman</w:t>
            </w:r>
          </w:p>
          <w:p w14:paraId="3216E82A" w14:textId="77777777" w:rsidR="00EB7169" w:rsidRDefault="00EB7169" w:rsidP="00EB7169">
            <w:pPr>
              <w:spacing w:line="240" w:lineRule="auto"/>
            </w:pPr>
            <w:r>
              <w:t>Tom Koers</w:t>
            </w:r>
          </w:p>
          <w:p w14:paraId="45B7A1B5" w14:textId="77777777" w:rsidR="00EB7169" w:rsidRDefault="000D13A7" w:rsidP="00EB7169">
            <w:pPr>
              <w:spacing w:line="240" w:lineRule="auto"/>
              <w:rPr>
                <w:szCs w:val="18"/>
              </w:rPr>
            </w:pPr>
            <w:r w:rsidRPr="00C0764F">
              <w:rPr>
                <w:szCs w:val="18"/>
              </w:rPr>
              <w:t>Inge W</w:t>
            </w:r>
            <w:r w:rsidR="00C0764F" w:rsidRPr="00C0764F">
              <w:rPr>
                <w:szCs w:val="18"/>
              </w:rPr>
              <w:t>olters</w:t>
            </w:r>
          </w:p>
          <w:p w14:paraId="6AF9EBE3" w14:textId="77777777" w:rsidR="00264D40" w:rsidRDefault="004659D6" w:rsidP="00EB7169">
            <w:pPr>
              <w:spacing w:line="240" w:lineRule="auto"/>
              <w:rPr>
                <w:szCs w:val="18"/>
              </w:rPr>
            </w:pPr>
            <w:r>
              <w:rPr>
                <w:szCs w:val="18"/>
              </w:rPr>
              <w:t>Laura oude Nijhuis</w:t>
            </w:r>
          </w:p>
          <w:p w14:paraId="28C43BB1" w14:textId="77777777" w:rsidR="004659D6" w:rsidRDefault="004659D6" w:rsidP="00EB7169">
            <w:pPr>
              <w:spacing w:line="240" w:lineRule="auto"/>
              <w:rPr>
                <w:szCs w:val="18"/>
              </w:rPr>
            </w:pPr>
            <w:r>
              <w:rPr>
                <w:szCs w:val="18"/>
              </w:rPr>
              <w:t xml:space="preserve">Wendy </w:t>
            </w:r>
            <w:proofErr w:type="spellStart"/>
            <w:r>
              <w:rPr>
                <w:szCs w:val="18"/>
              </w:rPr>
              <w:t>Helming</w:t>
            </w:r>
            <w:proofErr w:type="spellEnd"/>
          </w:p>
          <w:p w14:paraId="095D91BD" w14:textId="062D969C" w:rsidR="00B31DEC" w:rsidRDefault="006039AB" w:rsidP="00EB7169">
            <w:pPr>
              <w:spacing w:line="240" w:lineRule="auto"/>
              <w:rPr>
                <w:szCs w:val="18"/>
              </w:rPr>
            </w:pPr>
            <w:r>
              <w:rPr>
                <w:szCs w:val="18"/>
              </w:rPr>
              <w:t>Thijs Kamphuis</w:t>
            </w:r>
          </w:p>
          <w:p w14:paraId="3208BE20" w14:textId="2450AE4D" w:rsidR="00482279" w:rsidRPr="00C0764F" w:rsidRDefault="00482279" w:rsidP="00EB7169">
            <w:pPr>
              <w:spacing w:line="240" w:lineRule="auto"/>
              <w:rPr>
                <w:szCs w:val="18"/>
              </w:rPr>
            </w:pPr>
          </w:p>
        </w:tc>
        <w:tc>
          <w:tcPr>
            <w:tcW w:w="4472" w:type="dxa"/>
          </w:tcPr>
          <w:p w14:paraId="7B5D90B7" w14:textId="3B08E837" w:rsidR="00EB7169" w:rsidRDefault="00EB7169" w:rsidP="00EB7169">
            <w:pPr>
              <w:spacing w:line="240" w:lineRule="auto"/>
              <w:ind w:right="1590"/>
            </w:pPr>
            <w:hyperlink r:id="rId24" w:history="1">
              <w:r w:rsidRPr="00D44B60">
                <w:rPr>
                  <w:rStyle w:val="Hyperlink"/>
                </w:rPr>
                <w:t>l.krabbe@konot.nl</w:t>
              </w:r>
            </w:hyperlink>
          </w:p>
          <w:p w14:paraId="70C031D0" w14:textId="6C32DA7B" w:rsidR="00EB7169" w:rsidRDefault="00EB7169" w:rsidP="00EB7169">
            <w:pPr>
              <w:spacing w:line="240" w:lineRule="auto"/>
              <w:ind w:right="1590"/>
            </w:pPr>
            <w:hyperlink r:id="rId25" w:history="1">
              <w:r w:rsidRPr="00D44B60">
                <w:rPr>
                  <w:rStyle w:val="Hyperlink"/>
                </w:rPr>
                <w:t>j.haarman@konot.nl</w:t>
              </w:r>
            </w:hyperlink>
          </w:p>
          <w:p w14:paraId="1843E908" w14:textId="77777777" w:rsidR="00EB7169" w:rsidRDefault="00EB7169" w:rsidP="00EB7169">
            <w:pPr>
              <w:spacing w:line="240" w:lineRule="auto"/>
              <w:ind w:right="1590"/>
            </w:pPr>
            <w:hyperlink r:id="rId26" w:history="1">
              <w:r w:rsidRPr="00D44B60">
                <w:rPr>
                  <w:rStyle w:val="Hyperlink"/>
                </w:rPr>
                <w:t>t.koers@konot.nl</w:t>
              </w:r>
            </w:hyperlink>
          </w:p>
          <w:p w14:paraId="1DB229BC" w14:textId="18767B48" w:rsidR="00EB7169" w:rsidRDefault="00264D40" w:rsidP="00EB7169">
            <w:pPr>
              <w:spacing w:line="240" w:lineRule="auto"/>
              <w:ind w:right="1590"/>
              <w:rPr>
                <w:sz w:val="16"/>
                <w:szCs w:val="16"/>
              </w:rPr>
            </w:pPr>
            <w:hyperlink r:id="rId27" w:history="1">
              <w:r w:rsidRPr="000E14EA">
                <w:rPr>
                  <w:rStyle w:val="Hyperlink"/>
                  <w:sz w:val="16"/>
                  <w:szCs w:val="16"/>
                </w:rPr>
                <w:t>i.wolters@konot.nl</w:t>
              </w:r>
            </w:hyperlink>
          </w:p>
          <w:p w14:paraId="00001487" w14:textId="3E7F7EB4" w:rsidR="00264D40" w:rsidRDefault="004659D6" w:rsidP="00EB7169">
            <w:pPr>
              <w:spacing w:line="240" w:lineRule="auto"/>
              <w:ind w:right="1590"/>
              <w:rPr>
                <w:sz w:val="16"/>
                <w:szCs w:val="16"/>
              </w:rPr>
            </w:pPr>
            <w:hyperlink r:id="rId28" w:history="1">
              <w:r w:rsidRPr="000E14EA">
                <w:rPr>
                  <w:rStyle w:val="Hyperlink"/>
                  <w:sz w:val="16"/>
                  <w:szCs w:val="16"/>
                </w:rPr>
                <w:t>l.oudenijhuis@konot.nl</w:t>
              </w:r>
            </w:hyperlink>
          </w:p>
          <w:p w14:paraId="12C4F354" w14:textId="40988B28" w:rsidR="004659D6" w:rsidRDefault="004659D6" w:rsidP="00EB7169">
            <w:pPr>
              <w:spacing w:line="240" w:lineRule="auto"/>
              <w:ind w:right="1590"/>
              <w:rPr>
                <w:sz w:val="16"/>
                <w:szCs w:val="16"/>
              </w:rPr>
            </w:pPr>
            <w:hyperlink r:id="rId29" w:history="1">
              <w:r w:rsidRPr="000E14EA">
                <w:rPr>
                  <w:rStyle w:val="Hyperlink"/>
                  <w:sz w:val="16"/>
                  <w:szCs w:val="16"/>
                </w:rPr>
                <w:t>w.helming@konot.nl</w:t>
              </w:r>
            </w:hyperlink>
          </w:p>
          <w:p w14:paraId="147292BE" w14:textId="21ED9E94" w:rsidR="004659D6" w:rsidRPr="00477DE2" w:rsidRDefault="006039AB" w:rsidP="00EB7169">
            <w:pPr>
              <w:spacing w:line="240" w:lineRule="auto"/>
              <w:ind w:right="1590"/>
              <w:rPr>
                <w:sz w:val="16"/>
                <w:szCs w:val="16"/>
              </w:rPr>
            </w:pPr>
            <w:hyperlink r:id="rId30" w:history="1">
              <w:r w:rsidRPr="00BA4334">
                <w:rPr>
                  <w:rStyle w:val="Hyperlink"/>
                  <w:sz w:val="16"/>
                  <w:szCs w:val="16"/>
                </w:rPr>
                <w:t>t.kamphuis@konot.nl</w:t>
              </w:r>
            </w:hyperlink>
          </w:p>
        </w:tc>
      </w:tr>
      <w:tr w:rsidR="00EB7169" w14:paraId="6F7FD71F" w14:textId="77777777" w:rsidTr="00BA4E11">
        <w:trPr>
          <w:trHeight w:val="152"/>
        </w:trPr>
        <w:tc>
          <w:tcPr>
            <w:tcW w:w="5389" w:type="dxa"/>
          </w:tcPr>
          <w:p w14:paraId="26788864" w14:textId="77777777" w:rsidR="00EB7169" w:rsidRPr="00477DE2" w:rsidRDefault="00EB7169" w:rsidP="00EB7169">
            <w:pPr>
              <w:spacing w:line="240" w:lineRule="auto"/>
              <w:rPr>
                <w:sz w:val="16"/>
                <w:szCs w:val="16"/>
              </w:rPr>
            </w:pPr>
            <w:r w:rsidRPr="00477DE2">
              <w:rPr>
                <w:sz w:val="16"/>
                <w:szCs w:val="16"/>
              </w:rPr>
              <w:t>Ons zorgteam bestaat uit:</w:t>
            </w:r>
          </w:p>
        </w:tc>
        <w:tc>
          <w:tcPr>
            <w:tcW w:w="4031" w:type="dxa"/>
          </w:tcPr>
          <w:p w14:paraId="3D16B2A2" w14:textId="77777777" w:rsidR="00EB7169" w:rsidRDefault="00EB7169" w:rsidP="00EB7169">
            <w:pPr>
              <w:spacing w:line="240" w:lineRule="auto"/>
            </w:pPr>
            <w:r>
              <w:t>Judith Haarman</w:t>
            </w:r>
          </w:p>
          <w:p w14:paraId="2ACFBFAE" w14:textId="77777777" w:rsidR="00EB7169" w:rsidRDefault="00EB7169" w:rsidP="00EB7169">
            <w:pPr>
              <w:spacing w:line="240" w:lineRule="auto"/>
            </w:pPr>
            <w:r>
              <w:t>Nicole Nijhuis</w:t>
            </w:r>
          </w:p>
          <w:p w14:paraId="7EF92CFB" w14:textId="1671B347" w:rsidR="00EB7169" w:rsidRDefault="006039AB" w:rsidP="00EB7169">
            <w:pPr>
              <w:spacing w:line="240" w:lineRule="auto"/>
            </w:pPr>
            <w:r>
              <w:t>Nicole Klaver</w:t>
            </w:r>
          </w:p>
          <w:p w14:paraId="79152A02" w14:textId="0001CA6A" w:rsidR="00EB7169" w:rsidRPr="00477DE2" w:rsidRDefault="00EB7169" w:rsidP="00EB7169">
            <w:pPr>
              <w:spacing w:line="240" w:lineRule="auto"/>
              <w:rPr>
                <w:sz w:val="16"/>
                <w:szCs w:val="16"/>
              </w:rPr>
            </w:pPr>
          </w:p>
        </w:tc>
        <w:tc>
          <w:tcPr>
            <w:tcW w:w="4472" w:type="dxa"/>
          </w:tcPr>
          <w:p w14:paraId="2E54C7AE" w14:textId="77777777" w:rsidR="00EB7169" w:rsidRDefault="00EB7169" w:rsidP="00EB7169">
            <w:pPr>
              <w:spacing w:line="240" w:lineRule="auto"/>
              <w:ind w:right="1590"/>
            </w:pPr>
            <w:hyperlink r:id="rId31" w:history="1">
              <w:r w:rsidRPr="00D44B60">
                <w:rPr>
                  <w:rStyle w:val="Hyperlink"/>
                </w:rPr>
                <w:t>j.haarman@konot.nl</w:t>
              </w:r>
            </w:hyperlink>
          </w:p>
          <w:p w14:paraId="057D2A44" w14:textId="77777777" w:rsidR="00EB7169" w:rsidRDefault="00EB7169" w:rsidP="00EB7169">
            <w:pPr>
              <w:spacing w:line="240" w:lineRule="auto"/>
              <w:ind w:right="1590"/>
            </w:pPr>
            <w:hyperlink r:id="rId32" w:history="1">
              <w:r w:rsidRPr="00D44B60">
                <w:rPr>
                  <w:rStyle w:val="Hyperlink"/>
                </w:rPr>
                <w:t>n.nijhuis@konot.nl</w:t>
              </w:r>
            </w:hyperlink>
          </w:p>
          <w:p w14:paraId="2DCB3431" w14:textId="194046C7" w:rsidR="00EB7169" w:rsidRDefault="006039AB" w:rsidP="00EB7169">
            <w:pPr>
              <w:spacing w:line="240" w:lineRule="auto"/>
              <w:ind w:right="1590"/>
            </w:pPr>
            <w:hyperlink r:id="rId33" w:history="1">
              <w:r w:rsidRPr="00BA4334">
                <w:rPr>
                  <w:rStyle w:val="Hyperlink"/>
                </w:rPr>
                <w:t xml:space="preserve">n.klaver@konot.nl </w:t>
              </w:r>
            </w:hyperlink>
          </w:p>
          <w:p w14:paraId="679E0C32" w14:textId="5FBEE3D4" w:rsidR="00EB7169" w:rsidRDefault="00EB7169" w:rsidP="00EB7169">
            <w:pPr>
              <w:spacing w:line="240" w:lineRule="auto"/>
              <w:ind w:right="1590"/>
            </w:pPr>
          </w:p>
          <w:p w14:paraId="3BF98C15" w14:textId="77777777" w:rsidR="00EB7169" w:rsidRPr="00477DE2" w:rsidRDefault="00EB7169" w:rsidP="00EB7169">
            <w:pPr>
              <w:spacing w:line="240" w:lineRule="auto"/>
              <w:ind w:right="1590"/>
              <w:rPr>
                <w:sz w:val="16"/>
                <w:szCs w:val="16"/>
              </w:rPr>
            </w:pPr>
          </w:p>
        </w:tc>
      </w:tr>
      <w:tr w:rsidR="00EB7169" w14:paraId="0392F845" w14:textId="77777777" w:rsidTr="00BA4E11">
        <w:trPr>
          <w:trHeight w:val="152"/>
        </w:trPr>
        <w:tc>
          <w:tcPr>
            <w:tcW w:w="5389" w:type="dxa"/>
          </w:tcPr>
          <w:p w14:paraId="166CA3C5" w14:textId="77777777" w:rsidR="00EB7169" w:rsidRPr="00477DE2" w:rsidRDefault="00EB7169" w:rsidP="00EB7169">
            <w:pPr>
              <w:spacing w:line="240" w:lineRule="auto"/>
              <w:rPr>
                <w:sz w:val="16"/>
                <w:szCs w:val="16"/>
              </w:rPr>
            </w:pPr>
            <w:r w:rsidRPr="00477DE2">
              <w:rPr>
                <w:sz w:val="16"/>
                <w:szCs w:val="16"/>
              </w:rPr>
              <w:t>Ons ZAT-team bestaat uit:</w:t>
            </w:r>
          </w:p>
        </w:tc>
        <w:tc>
          <w:tcPr>
            <w:tcW w:w="4031" w:type="dxa"/>
          </w:tcPr>
          <w:p w14:paraId="7262A5BA" w14:textId="24F4E8B9" w:rsidR="00EB7169" w:rsidRDefault="00EB7169" w:rsidP="00EB7169">
            <w:pPr>
              <w:spacing w:line="240" w:lineRule="auto"/>
            </w:pPr>
            <w:r>
              <w:t xml:space="preserve">Judith Haarman </w:t>
            </w:r>
            <w:r w:rsidR="006039AB">
              <w:t>(KC</w:t>
            </w:r>
            <w:r>
              <w:t>)</w:t>
            </w:r>
          </w:p>
          <w:p w14:paraId="4D7CD3B2" w14:textId="1935C7D5" w:rsidR="00EB7169" w:rsidRDefault="00EB7169" w:rsidP="00EB7169">
            <w:pPr>
              <w:spacing w:line="240" w:lineRule="auto"/>
            </w:pPr>
            <w:r>
              <w:t>Nicole Nijhuis (</w:t>
            </w:r>
            <w:r w:rsidR="006039AB">
              <w:t>KC</w:t>
            </w:r>
            <w:r>
              <w:t>)</w:t>
            </w:r>
          </w:p>
          <w:p w14:paraId="417087D0" w14:textId="77777777" w:rsidR="00EB7169" w:rsidRDefault="00EB7169" w:rsidP="00EB7169">
            <w:pPr>
              <w:spacing w:line="240" w:lineRule="auto"/>
            </w:pPr>
            <w:proofErr w:type="spellStart"/>
            <w:r>
              <w:t>Gisa</w:t>
            </w:r>
            <w:proofErr w:type="spellEnd"/>
            <w:r>
              <w:t xml:space="preserve"> Oude Griep (Verpleegkundige GGD)</w:t>
            </w:r>
          </w:p>
          <w:p w14:paraId="0C35B2CF" w14:textId="2B9BAE2C" w:rsidR="00701F1C" w:rsidRDefault="00ED23DA" w:rsidP="00EB7169">
            <w:pPr>
              <w:spacing w:line="240" w:lineRule="auto"/>
            </w:pPr>
            <w:r>
              <w:t>Leontine van der Start (</w:t>
            </w:r>
            <w:proofErr w:type="spellStart"/>
            <w:r w:rsidR="008E3DB7">
              <w:t>W</w:t>
            </w:r>
            <w:r>
              <w:t>ijkracht</w:t>
            </w:r>
            <w:proofErr w:type="spellEnd"/>
            <w:r>
              <w:t>)</w:t>
            </w:r>
          </w:p>
          <w:p w14:paraId="60D3786F" w14:textId="7792BF79" w:rsidR="008E3DB7" w:rsidRPr="00E879B0" w:rsidRDefault="00C637C6" w:rsidP="00EB7169">
            <w:pPr>
              <w:spacing w:line="240" w:lineRule="auto"/>
            </w:pPr>
            <w:r>
              <w:t>Wendy Floot (</w:t>
            </w:r>
            <w:r w:rsidR="00BC5152">
              <w:t>co</w:t>
            </w:r>
            <w:r w:rsidR="008E3DB7">
              <w:t>n</w:t>
            </w:r>
            <w:r w:rsidR="00BC5152">
              <w:t>sulent Jeugd)</w:t>
            </w:r>
          </w:p>
        </w:tc>
        <w:tc>
          <w:tcPr>
            <w:tcW w:w="4472" w:type="dxa"/>
          </w:tcPr>
          <w:p w14:paraId="1ADB763D" w14:textId="77777777" w:rsidR="00EB7169" w:rsidRDefault="00EB7169" w:rsidP="00EB7169">
            <w:pPr>
              <w:spacing w:line="240" w:lineRule="auto"/>
              <w:ind w:right="1590"/>
            </w:pPr>
            <w:hyperlink r:id="rId34" w:history="1">
              <w:r>
                <w:rPr>
                  <w:rStyle w:val="Hyperlink"/>
                </w:rPr>
                <w:t>j.haarman@konot.nl</w:t>
              </w:r>
            </w:hyperlink>
          </w:p>
          <w:p w14:paraId="7053C06C" w14:textId="77777777" w:rsidR="00EB7169" w:rsidRDefault="00EB7169" w:rsidP="00EB7169">
            <w:pPr>
              <w:spacing w:line="240" w:lineRule="auto"/>
              <w:ind w:right="1590"/>
            </w:pPr>
            <w:hyperlink r:id="rId35" w:history="1">
              <w:r>
                <w:rPr>
                  <w:rStyle w:val="Hyperlink"/>
                </w:rPr>
                <w:t>n.nijhuis@konot.nl</w:t>
              </w:r>
            </w:hyperlink>
          </w:p>
          <w:p w14:paraId="67A626B0" w14:textId="10E0368E" w:rsidR="00EB7169" w:rsidRDefault="00EB7169" w:rsidP="00EB7169">
            <w:pPr>
              <w:spacing w:line="240" w:lineRule="auto"/>
              <w:ind w:right="1590"/>
            </w:pPr>
            <w:hyperlink r:id="rId36" w:history="1">
              <w:r>
                <w:rPr>
                  <w:rStyle w:val="Hyperlink"/>
                </w:rPr>
                <w:t>g.oudegriep@ggdtwente.nl</w:t>
              </w:r>
            </w:hyperlink>
          </w:p>
          <w:p w14:paraId="5514E13D" w14:textId="430B6B2A" w:rsidR="00F56CAE" w:rsidRDefault="00027F0E" w:rsidP="00EB7169">
            <w:pPr>
              <w:spacing w:line="240" w:lineRule="auto"/>
              <w:ind w:right="1590"/>
              <w:rPr>
                <w:rStyle w:val="Hyperlink"/>
              </w:rPr>
            </w:pPr>
            <w:hyperlink r:id="rId37" w:history="1">
              <w:r w:rsidRPr="00C17799">
                <w:rPr>
                  <w:rStyle w:val="Hyperlink"/>
                </w:rPr>
                <w:t>l.vanderstar@wijkracht.nl</w:t>
              </w:r>
            </w:hyperlink>
          </w:p>
          <w:p w14:paraId="35F8B935" w14:textId="6B06EAAD" w:rsidR="00027F0E" w:rsidRDefault="00EB3529" w:rsidP="00EB7169">
            <w:pPr>
              <w:spacing w:line="240" w:lineRule="auto"/>
              <w:ind w:right="1590"/>
              <w:rPr>
                <w:rStyle w:val="Hyperlink"/>
              </w:rPr>
            </w:pPr>
            <w:hyperlink r:id="rId38" w:history="1">
              <w:r w:rsidRPr="00C17799">
                <w:rPr>
                  <w:rStyle w:val="Hyperlink"/>
                </w:rPr>
                <w:t>w.floot@noaberkracht.nl</w:t>
              </w:r>
            </w:hyperlink>
          </w:p>
          <w:p w14:paraId="2BC0192F" w14:textId="08522E69" w:rsidR="00EB3529" w:rsidRPr="00BA4E11" w:rsidRDefault="00EB3529" w:rsidP="00EB7169">
            <w:pPr>
              <w:spacing w:line="240" w:lineRule="auto"/>
              <w:ind w:right="1590"/>
            </w:pPr>
          </w:p>
        </w:tc>
      </w:tr>
    </w:tbl>
    <w:p w14:paraId="62EFB98C" w14:textId="01EF962B" w:rsidR="004D7A02" w:rsidRDefault="004D7A02" w:rsidP="004D7A02">
      <w:r>
        <w:br w:type="page"/>
      </w:r>
    </w:p>
    <w:p w14:paraId="21AE238D" w14:textId="5253D1D1" w:rsidR="004D7A02" w:rsidRDefault="004D7A02" w:rsidP="00BA4E11">
      <w:pPr>
        <w:pStyle w:val="Kop1"/>
      </w:pPr>
      <w:bookmarkStart w:id="76" w:name="_Toc178681732"/>
      <w:r w:rsidRPr="00CE618D">
        <w:lastRenderedPageBreak/>
        <w:t>Bijlage 2: Overzicht protocollen en procedures</w:t>
      </w:r>
      <w:bookmarkEnd w:id="76"/>
    </w:p>
    <w:p w14:paraId="30969D15" w14:textId="77777777" w:rsidR="004D7A02" w:rsidRDefault="004D7A02" w:rsidP="004D7A02"/>
    <w:p w14:paraId="1D1505B3" w14:textId="77777777" w:rsidR="004D7A02" w:rsidRDefault="004D7A02" w:rsidP="004D7A02"/>
    <w:tbl>
      <w:tblPr>
        <w:tblStyle w:val="Tabelraster"/>
        <w:tblW w:w="0" w:type="auto"/>
        <w:tblLook w:val="04A0" w:firstRow="1" w:lastRow="0" w:firstColumn="1" w:lastColumn="0" w:noHBand="0" w:noVBand="1"/>
      </w:tblPr>
      <w:tblGrid>
        <w:gridCol w:w="4673"/>
        <w:gridCol w:w="8187"/>
      </w:tblGrid>
      <w:tr w:rsidR="004D7A02" w14:paraId="77148E70" w14:textId="77777777" w:rsidTr="00477DE2">
        <w:trPr>
          <w:trHeight w:val="237"/>
        </w:trPr>
        <w:tc>
          <w:tcPr>
            <w:tcW w:w="4673" w:type="dxa"/>
            <w:shd w:val="clear" w:color="auto" w:fill="004481"/>
          </w:tcPr>
          <w:p w14:paraId="4A885A0D" w14:textId="77777777" w:rsidR="004D7A02" w:rsidRDefault="004D7A02" w:rsidP="00832ED7">
            <w:pPr>
              <w:spacing w:line="240" w:lineRule="auto"/>
            </w:pPr>
            <w:r>
              <w:t>Naam document</w:t>
            </w:r>
          </w:p>
        </w:tc>
        <w:tc>
          <w:tcPr>
            <w:tcW w:w="8187" w:type="dxa"/>
            <w:shd w:val="clear" w:color="auto" w:fill="004481"/>
          </w:tcPr>
          <w:p w14:paraId="6BF37D23" w14:textId="77777777" w:rsidR="004D7A02" w:rsidRDefault="004D7A02" w:rsidP="00832ED7">
            <w:pPr>
              <w:spacing w:line="240" w:lineRule="auto"/>
            </w:pPr>
            <w:r>
              <w:t>Waar te vinden?</w:t>
            </w:r>
          </w:p>
        </w:tc>
      </w:tr>
      <w:tr w:rsidR="004D7A02" w14:paraId="75A808AF" w14:textId="77777777" w:rsidTr="00832ED7">
        <w:trPr>
          <w:trHeight w:val="253"/>
        </w:trPr>
        <w:tc>
          <w:tcPr>
            <w:tcW w:w="4673" w:type="dxa"/>
          </w:tcPr>
          <w:p w14:paraId="6AA96016" w14:textId="77777777" w:rsidR="004D7A02" w:rsidRDefault="004D7A02" w:rsidP="00832ED7">
            <w:pPr>
              <w:spacing w:line="240" w:lineRule="auto"/>
            </w:pPr>
            <w:r>
              <w:t>Klachtenregeling</w:t>
            </w:r>
          </w:p>
        </w:tc>
        <w:tc>
          <w:tcPr>
            <w:tcW w:w="8187" w:type="dxa"/>
          </w:tcPr>
          <w:p w14:paraId="7ED82081" w14:textId="41FEC0FD" w:rsidR="004D7A02" w:rsidRDefault="004D7A02" w:rsidP="00832ED7">
            <w:pPr>
              <w:spacing w:line="240" w:lineRule="auto"/>
            </w:pPr>
            <w:r>
              <w:t xml:space="preserve">Handboek </w:t>
            </w:r>
            <w:r w:rsidR="00A76112">
              <w:t>KONOT</w:t>
            </w:r>
          </w:p>
          <w:p w14:paraId="4463E003" w14:textId="0CE3F86E" w:rsidR="004D7A02" w:rsidRDefault="004D7A02" w:rsidP="00832ED7">
            <w:pPr>
              <w:spacing w:line="240" w:lineRule="auto"/>
            </w:pPr>
            <w:r>
              <w:t xml:space="preserve">Website </w:t>
            </w:r>
            <w:r w:rsidR="00A76112">
              <w:t>KONOT</w:t>
            </w:r>
            <w:r>
              <w:t xml:space="preserve"> onder tabblad Ouders bij </w:t>
            </w:r>
            <w:r w:rsidR="00477DE2">
              <w:t>‘Afspraken, procedures en protocollen’</w:t>
            </w:r>
          </w:p>
          <w:p w14:paraId="4695A357" w14:textId="77777777" w:rsidR="004D7A02" w:rsidRDefault="004D7A02" w:rsidP="00832ED7">
            <w:pPr>
              <w:spacing w:line="240" w:lineRule="auto"/>
            </w:pPr>
          </w:p>
        </w:tc>
      </w:tr>
      <w:tr w:rsidR="004D7A02" w14:paraId="685F3024" w14:textId="77777777" w:rsidTr="00832ED7">
        <w:trPr>
          <w:trHeight w:val="253"/>
        </w:trPr>
        <w:tc>
          <w:tcPr>
            <w:tcW w:w="4673" w:type="dxa"/>
          </w:tcPr>
          <w:p w14:paraId="4A6217BC" w14:textId="77777777" w:rsidR="004D7A02" w:rsidRDefault="004D7A02" w:rsidP="00832ED7">
            <w:pPr>
              <w:spacing w:line="240" w:lineRule="auto"/>
            </w:pPr>
            <w:r>
              <w:t>Meldcode Huiselijk geweld en kindermishandeling</w:t>
            </w:r>
          </w:p>
          <w:p w14:paraId="3035725F" w14:textId="77777777" w:rsidR="004D7A02" w:rsidRDefault="004D7A02" w:rsidP="00832ED7">
            <w:pPr>
              <w:spacing w:line="240" w:lineRule="auto"/>
            </w:pPr>
          </w:p>
        </w:tc>
        <w:tc>
          <w:tcPr>
            <w:tcW w:w="8187" w:type="dxa"/>
          </w:tcPr>
          <w:p w14:paraId="3695A7DF" w14:textId="77777777" w:rsidR="00477DE2" w:rsidRDefault="00477DE2" w:rsidP="00477DE2">
            <w:pPr>
              <w:spacing w:line="240" w:lineRule="auto"/>
            </w:pPr>
            <w:r>
              <w:t>Handboek KONOT</w:t>
            </w:r>
          </w:p>
          <w:p w14:paraId="2655DA33" w14:textId="77777777" w:rsidR="00477DE2" w:rsidRDefault="00477DE2" w:rsidP="00477DE2">
            <w:pPr>
              <w:spacing w:line="240" w:lineRule="auto"/>
            </w:pPr>
            <w:r>
              <w:t>Website KONOT onder tabblad Ouders bij ‘Afspraken, procedures en protocollen’</w:t>
            </w:r>
          </w:p>
          <w:p w14:paraId="258487EC" w14:textId="77777777" w:rsidR="004D7A02" w:rsidRDefault="004D7A02" w:rsidP="00832ED7">
            <w:pPr>
              <w:spacing w:line="240" w:lineRule="auto"/>
            </w:pPr>
            <w:r>
              <w:t>Stappenplan groepsmappen (schoolniveau)</w:t>
            </w:r>
          </w:p>
        </w:tc>
      </w:tr>
      <w:tr w:rsidR="004D7A02" w14:paraId="2F33D8F0" w14:textId="77777777" w:rsidTr="00832ED7">
        <w:trPr>
          <w:trHeight w:val="253"/>
        </w:trPr>
        <w:tc>
          <w:tcPr>
            <w:tcW w:w="4673" w:type="dxa"/>
          </w:tcPr>
          <w:p w14:paraId="26C6B2E4" w14:textId="77777777" w:rsidR="004D7A02" w:rsidRDefault="004D7A02" w:rsidP="00832ED7">
            <w:pPr>
              <w:spacing w:line="240" w:lineRule="auto"/>
            </w:pPr>
            <w:r>
              <w:t>Calamiteitenplan</w:t>
            </w:r>
          </w:p>
        </w:tc>
        <w:tc>
          <w:tcPr>
            <w:tcW w:w="8187" w:type="dxa"/>
          </w:tcPr>
          <w:p w14:paraId="2FC99831" w14:textId="0F34D887" w:rsidR="004D7A02" w:rsidRDefault="004D7A02" w:rsidP="00832ED7">
            <w:pPr>
              <w:spacing w:line="240" w:lineRule="auto"/>
            </w:pPr>
            <w:r>
              <w:t xml:space="preserve">Handboek </w:t>
            </w:r>
            <w:r w:rsidR="00A76112">
              <w:t>KONOT</w:t>
            </w:r>
          </w:p>
          <w:p w14:paraId="63E04E97" w14:textId="77777777" w:rsidR="004D7A02" w:rsidRDefault="004D7A02" w:rsidP="00832ED7">
            <w:pPr>
              <w:spacing w:line="240" w:lineRule="auto"/>
            </w:pPr>
          </w:p>
        </w:tc>
      </w:tr>
      <w:tr w:rsidR="004D7A02" w14:paraId="7AF8B87A" w14:textId="77777777" w:rsidTr="00832ED7">
        <w:trPr>
          <w:trHeight w:val="253"/>
        </w:trPr>
        <w:tc>
          <w:tcPr>
            <w:tcW w:w="4673" w:type="dxa"/>
          </w:tcPr>
          <w:p w14:paraId="7316401B" w14:textId="77777777" w:rsidR="004D7A02" w:rsidRDefault="004D7A02" w:rsidP="00832ED7">
            <w:pPr>
              <w:spacing w:line="240" w:lineRule="auto"/>
            </w:pPr>
            <w:r w:rsidRPr="00B11E53">
              <w:t>Protocol Schorsing en verwijdering</w:t>
            </w:r>
          </w:p>
        </w:tc>
        <w:tc>
          <w:tcPr>
            <w:tcW w:w="8187" w:type="dxa"/>
          </w:tcPr>
          <w:p w14:paraId="5D39F43E" w14:textId="77777777" w:rsidR="00477DE2" w:rsidRDefault="00477DE2" w:rsidP="00477DE2">
            <w:pPr>
              <w:spacing w:line="240" w:lineRule="auto"/>
            </w:pPr>
            <w:r>
              <w:t>Handboek KONOT</w:t>
            </w:r>
          </w:p>
          <w:p w14:paraId="135BCBBD" w14:textId="77777777" w:rsidR="00477DE2" w:rsidRDefault="00477DE2" w:rsidP="00477DE2">
            <w:pPr>
              <w:spacing w:line="240" w:lineRule="auto"/>
            </w:pPr>
            <w:r>
              <w:t>Website KONOT onder tabblad Ouders bij ‘Afspraken, procedures en protocollen’</w:t>
            </w:r>
          </w:p>
          <w:p w14:paraId="02BBD576" w14:textId="05B71F57" w:rsidR="004D7A02" w:rsidRDefault="004D7A02" w:rsidP="00832ED7">
            <w:pPr>
              <w:spacing w:line="240" w:lineRule="auto"/>
            </w:pPr>
          </w:p>
        </w:tc>
      </w:tr>
      <w:tr w:rsidR="004D7A02" w14:paraId="705B3178" w14:textId="77777777" w:rsidTr="00832ED7">
        <w:trPr>
          <w:trHeight w:val="253"/>
        </w:trPr>
        <w:tc>
          <w:tcPr>
            <w:tcW w:w="4673" w:type="dxa"/>
          </w:tcPr>
          <w:p w14:paraId="32CA0B65" w14:textId="77777777" w:rsidR="004D7A02" w:rsidRPr="00B11E53" w:rsidRDefault="004D7A02" w:rsidP="00832ED7">
            <w:pPr>
              <w:spacing w:line="240" w:lineRule="auto"/>
            </w:pPr>
            <w:r w:rsidRPr="00B11E53">
              <w:t xml:space="preserve">Protocol privacy </w:t>
            </w:r>
            <w:proofErr w:type="spellStart"/>
            <w:r w:rsidRPr="00B11E53">
              <w:t>leerlinggegevens</w:t>
            </w:r>
            <w:proofErr w:type="spellEnd"/>
          </w:p>
          <w:p w14:paraId="0C2401D4" w14:textId="77777777" w:rsidR="004D7A02" w:rsidRPr="00B11E53" w:rsidRDefault="004D7A02" w:rsidP="00832ED7">
            <w:pPr>
              <w:spacing w:line="240" w:lineRule="auto"/>
            </w:pPr>
            <w:r w:rsidRPr="00B11E53">
              <w:t>(</w:t>
            </w:r>
            <w:proofErr w:type="gramStart"/>
            <w:r w:rsidRPr="00B11E53">
              <w:t>in</w:t>
            </w:r>
            <w:proofErr w:type="gramEnd"/>
            <w:r w:rsidRPr="00B11E53">
              <w:t xml:space="preserve"> ontwikkeling)</w:t>
            </w:r>
          </w:p>
        </w:tc>
        <w:tc>
          <w:tcPr>
            <w:tcW w:w="8187" w:type="dxa"/>
          </w:tcPr>
          <w:p w14:paraId="5C66D737" w14:textId="77777777" w:rsidR="004D7A02" w:rsidRPr="00462EA3" w:rsidRDefault="004D7A02" w:rsidP="00832ED7">
            <w:pPr>
              <w:spacing w:line="240" w:lineRule="auto"/>
            </w:pPr>
            <w:r>
              <w:t>In ontwikkeling</w:t>
            </w:r>
          </w:p>
        </w:tc>
      </w:tr>
      <w:tr w:rsidR="004D7A02" w14:paraId="082F0560" w14:textId="77777777" w:rsidTr="00832ED7">
        <w:trPr>
          <w:trHeight w:val="253"/>
        </w:trPr>
        <w:tc>
          <w:tcPr>
            <w:tcW w:w="4673" w:type="dxa"/>
          </w:tcPr>
          <w:p w14:paraId="7585B649" w14:textId="77777777" w:rsidR="004D7A02" w:rsidRDefault="004D7A02" w:rsidP="00832ED7">
            <w:pPr>
              <w:spacing w:line="240" w:lineRule="auto"/>
            </w:pPr>
            <w:r w:rsidRPr="00462EA3">
              <w:t>Protocol Kind en echtscheiding</w:t>
            </w:r>
          </w:p>
          <w:p w14:paraId="25AF0BBA" w14:textId="15D2F0AA" w:rsidR="004D7A02" w:rsidRPr="00B11E53" w:rsidRDefault="004D7A02" w:rsidP="00832ED7">
            <w:pPr>
              <w:spacing w:line="240" w:lineRule="auto"/>
            </w:pPr>
          </w:p>
        </w:tc>
        <w:tc>
          <w:tcPr>
            <w:tcW w:w="8187" w:type="dxa"/>
          </w:tcPr>
          <w:p w14:paraId="2CB2529F" w14:textId="77777777" w:rsidR="00477DE2" w:rsidRDefault="00477DE2" w:rsidP="00477DE2">
            <w:pPr>
              <w:spacing w:line="240" w:lineRule="auto"/>
            </w:pPr>
            <w:r>
              <w:t>Handboek KONOT</w:t>
            </w:r>
          </w:p>
          <w:p w14:paraId="50186DB6" w14:textId="77777777" w:rsidR="00477DE2" w:rsidRDefault="00477DE2" w:rsidP="00477DE2">
            <w:pPr>
              <w:spacing w:line="240" w:lineRule="auto"/>
            </w:pPr>
            <w:r>
              <w:t>Website KONOT onder tabblad Ouders bij ‘Afspraken, procedures en protocollen’</w:t>
            </w:r>
          </w:p>
          <w:p w14:paraId="4761A620" w14:textId="13A499F0" w:rsidR="004D7A02" w:rsidRPr="00B11E53" w:rsidRDefault="004D7A02" w:rsidP="00832ED7">
            <w:pPr>
              <w:spacing w:line="240" w:lineRule="auto"/>
              <w:rPr>
                <w:highlight w:val="yellow"/>
              </w:rPr>
            </w:pPr>
          </w:p>
        </w:tc>
      </w:tr>
      <w:tr w:rsidR="004D7A02" w14:paraId="3527050B" w14:textId="77777777" w:rsidTr="00832ED7">
        <w:trPr>
          <w:trHeight w:val="253"/>
        </w:trPr>
        <w:tc>
          <w:tcPr>
            <w:tcW w:w="4673" w:type="dxa"/>
          </w:tcPr>
          <w:p w14:paraId="0EEDEEFF" w14:textId="77777777" w:rsidR="004D7A02" w:rsidRDefault="004D7A02" w:rsidP="00832ED7">
            <w:pPr>
              <w:spacing w:line="240" w:lineRule="auto"/>
            </w:pPr>
            <w:r>
              <w:t xml:space="preserve">Protocol </w:t>
            </w:r>
            <w:proofErr w:type="spellStart"/>
            <w:r>
              <w:t>Social</w:t>
            </w:r>
            <w:proofErr w:type="spellEnd"/>
            <w:r>
              <w:t xml:space="preserve"> Media</w:t>
            </w:r>
          </w:p>
        </w:tc>
        <w:tc>
          <w:tcPr>
            <w:tcW w:w="8187" w:type="dxa"/>
          </w:tcPr>
          <w:p w14:paraId="58F66C2D" w14:textId="63A5F704" w:rsidR="004D7A02" w:rsidRDefault="004D7A02" w:rsidP="00832ED7">
            <w:pPr>
              <w:spacing w:line="240" w:lineRule="auto"/>
            </w:pPr>
            <w:r>
              <w:t xml:space="preserve">Handboek </w:t>
            </w:r>
            <w:r w:rsidR="00A76112">
              <w:t>KONOT</w:t>
            </w:r>
          </w:p>
          <w:p w14:paraId="00A0D564" w14:textId="6140FFC1" w:rsidR="004D7A02" w:rsidRDefault="004D7A02" w:rsidP="00BD3C89">
            <w:pPr>
              <w:spacing w:line="240" w:lineRule="auto"/>
            </w:pPr>
            <w:r>
              <w:t xml:space="preserve">Website </w:t>
            </w:r>
            <w:r w:rsidR="00A76112">
              <w:t>KONOT</w:t>
            </w:r>
            <w:r>
              <w:t xml:space="preserve"> onder tabblad Ouders bij </w:t>
            </w:r>
            <w:r w:rsidR="00BD3C89">
              <w:t>‘Afspraken, procedures en protocollen’</w:t>
            </w:r>
          </w:p>
        </w:tc>
      </w:tr>
      <w:tr w:rsidR="004D7A02" w14:paraId="1C505234" w14:textId="77777777" w:rsidTr="00832ED7">
        <w:trPr>
          <w:trHeight w:val="237"/>
        </w:trPr>
        <w:tc>
          <w:tcPr>
            <w:tcW w:w="4673" w:type="dxa"/>
          </w:tcPr>
          <w:p w14:paraId="34F934D0" w14:textId="77777777" w:rsidR="004D7A02" w:rsidRDefault="004D7A02" w:rsidP="00832ED7">
            <w:pPr>
              <w:spacing w:line="240" w:lineRule="auto"/>
            </w:pPr>
            <w:r>
              <w:t>Protocol Medisch handelen op school</w:t>
            </w:r>
          </w:p>
        </w:tc>
        <w:tc>
          <w:tcPr>
            <w:tcW w:w="8187" w:type="dxa"/>
          </w:tcPr>
          <w:p w14:paraId="576BEF48" w14:textId="7BA1D6C2" w:rsidR="004D7A02" w:rsidRDefault="004D7A02" w:rsidP="00832ED7">
            <w:pPr>
              <w:spacing w:line="240" w:lineRule="auto"/>
            </w:pPr>
            <w:r>
              <w:t xml:space="preserve">Handboek </w:t>
            </w:r>
            <w:r w:rsidR="00A76112">
              <w:t>KONOT</w:t>
            </w:r>
          </w:p>
          <w:p w14:paraId="62C78BF0" w14:textId="77777777" w:rsidR="004D7A02" w:rsidRDefault="004D7A02" w:rsidP="00832ED7">
            <w:pPr>
              <w:spacing w:line="240" w:lineRule="auto"/>
            </w:pPr>
          </w:p>
        </w:tc>
      </w:tr>
      <w:tr w:rsidR="004D7A02" w14:paraId="7AB0DB1C" w14:textId="77777777" w:rsidTr="00832ED7">
        <w:trPr>
          <w:trHeight w:val="237"/>
        </w:trPr>
        <w:tc>
          <w:tcPr>
            <w:tcW w:w="4673" w:type="dxa"/>
          </w:tcPr>
          <w:p w14:paraId="506E4A77" w14:textId="77777777" w:rsidR="004D7A02" w:rsidRPr="00462EA3" w:rsidRDefault="004D7A02" w:rsidP="00832ED7">
            <w:pPr>
              <w:spacing w:line="240" w:lineRule="auto"/>
            </w:pPr>
            <w:r w:rsidRPr="00462EA3">
              <w:t>Klokkenluidersregeling</w:t>
            </w:r>
          </w:p>
          <w:p w14:paraId="322B8C33" w14:textId="05010B0F" w:rsidR="004D7A02" w:rsidRPr="00A66B03" w:rsidRDefault="004D7A02" w:rsidP="00832ED7">
            <w:pPr>
              <w:spacing w:line="240" w:lineRule="auto"/>
              <w:rPr>
                <w:highlight w:val="yellow"/>
              </w:rPr>
            </w:pPr>
          </w:p>
        </w:tc>
        <w:tc>
          <w:tcPr>
            <w:tcW w:w="8187" w:type="dxa"/>
          </w:tcPr>
          <w:p w14:paraId="4BAE599E" w14:textId="2D38D043" w:rsidR="004D7A02" w:rsidRDefault="00477DE2" w:rsidP="00832ED7">
            <w:pPr>
              <w:spacing w:line="240" w:lineRule="auto"/>
            </w:pPr>
            <w:r>
              <w:t>Handboek KONOT</w:t>
            </w:r>
          </w:p>
        </w:tc>
      </w:tr>
      <w:tr w:rsidR="004D7A02" w14:paraId="5C5152B9" w14:textId="77777777" w:rsidTr="00832ED7">
        <w:trPr>
          <w:trHeight w:val="253"/>
        </w:trPr>
        <w:tc>
          <w:tcPr>
            <w:tcW w:w="4673" w:type="dxa"/>
          </w:tcPr>
          <w:p w14:paraId="6DD2C3C5" w14:textId="77777777" w:rsidR="004D7A02" w:rsidRDefault="004D7A02" w:rsidP="00832ED7">
            <w:pPr>
              <w:spacing w:line="240" w:lineRule="auto"/>
            </w:pPr>
            <w:r>
              <w:t>Gedragslijn bij overlijden medewerker</w:t>
            </w:r>
          </w:p>
        </w:tc>
        <w:tc>
          <w:tcPr>
            <w:tcW w:w="8187" w:type="dxa"/>
          </w:tcPr>
          <w:p w14:paraId="49AD4D7C" w14:textId="6EB32628" w:rsidR="004D7A02" w:rsidRDefault="004D7A02" w:rsidP="00832ED7">
            <w:pPr>
              <w:spacing w:line="240" w:lineRule="auto"/>
            </w:pPr>
            <w:r>
              <w:t xml:space="preserve">Handboek </w:t>
            </w:r>
            <w:r w:rsidR="00A76112">
              <w:t>KONOT</w:t>
            </w:r>
          </w:p>
          <w:p w14:paraId="18825DB3" w14:textId="77777777" w:rsidR="004D7A02" w:rsidRDefault="004D7A02" w:rsidP="00832ED7">
            <w:pPr>
              <w:spacing w:line="240" w:lineRule="auto"/>
            </w:pPr>
          </w:p>
        </w:tc>
      </w:tr>
    </w:tbl>
    <w:p w14:paraId="36DF73FA" w14:textId="77777777" w:rsidR="004D7A02" w:rsidRDefault="004D7A02" w:rsidP="004D7A02"/>
    <w:p w14:paraId="3570FF75" w14:textId="77777777" w:rsidR="004D7A02" w:rsidRDefault="004D7A02" w:rsidP="004D7A02"/>
    <w:p w14:paraId="4B0509D7" w14:textId="77777777" w:rsidR="004D7A02" w:rsidRPr="00A70966" w:rsidRDefault="004D7A02" w:rsidP="004D7A02"/>
    <w:p w14:paraId="155CBA90" w14:textId="77777777" w:rsidR="001C6FF8" w:rsidRPr="004D7A02" w:rsidRDefault="001C6FF8" w:rsidP="004D7A02"/>
    <w:sectPr w:rsidR="001C6FF8" w:rsidRPr="004D7A02" w:rsidSect="00EB1780">
      <w:headerReference w:type="default" r:id="rId39"/>
      <w:footerReference w:type="default" r:id="rId40"/>
      <w:headerReference w:type="first" r:id="rId41"/>
      <w:footerReference w:type="first" r:id="rId42"/>
      <w:pgSz w:w="16838" w:h="11906" w:orient="landscape" w:code="9"/>
      <w:pgMar w:top="1797" w:right="1281" w:bottom="1412"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7268" w14:textId="77777777" w:rsidR="00E16ED6" w:rsidRDefault="00E16ED6">
      <w:r>
        <w:separator/>
      </w:r>
    </w:p>
  </w:endnote>
  <w:endnote w:type="continuationSeparator" w:id="0">
    <w:p w14:paraId="5E6B1F46" w14:textId="77777777" w:rsidR="00E16ED6" w:rsidRDefault="00E16ED6">
      <w:r>
        <w:continuationSeparator/>
      </w:r>
    </w:p>
  </w:endnote>
  <w:endnote w:type="continuationNotice" w:id="1">
    <w:p w14:paraId="44F27E49" w14:textId="77777777" w:rsidR="00E16ED6" w:rsidRDefault="00E16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altName w:val="Times New Roman"/>
    <w:panose1 w:val="020B0602020204020303"/>
    <w:charset w:val="B1"/>
    <w:family w:val="swiss"/>
    <w:pitch w:val="variable"/>
    <w:sig w:usb0="800008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w:panose1 w:val="020B0602020204020303"/>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769"/>
    </w:tblGrid>
    <w:tr w:rsidR="00DD418C" w14:paraId="77A8E2AF" w14:textId="77777777" w:rsidTr="00477DE2">
      <w:tc>
        <w:tcPr>
          <w:tcW w:w="7020" w:type="dxa"/>
        </w:tcPr>
        <w:p w14:paraId="58EE36A2" w14:textId="76E03898" w:rsidR="00DD418C" w:rsidRDefault="00DD418C" w:rsidP="006D7AB0">
          <w:pPr>
            <w:pStyle w:val="Voettekst"/>
          </w:pPr>
        </w:p>
      </w:tc>
      <w:tc>
        <w:tcPr>
          <w:tcW w:w="1769" w:type="dxa"/>
          <w:vAlign w:val="bottom"/>
        </w:tcPr>
        <w:p w14:paraId="45B2CE80" w14:textId="76EB590C" w:rsidR="00DD418C" w:rsidRPr="002B5ABC" w:rsidRDefault="00DD418C" w:rsidP="006D7AB0">
          <w:pPr>
            <w:pStyle w:val="Voettekst"/>
            <w:jc w:val="right"/>
            <w:rPr>
              <w:sz w:val="16"/>
              <w:szCs w:val="16"/>
            </w:rPr>
          </w:pPr>
          <w:r w:rsidRPr="002B5ABC">
            <w:rPr>
              <w:noProof/>
              <w:sz w:val="16"/>
            </w:rPr>
            <mc:AlternateContent>
              <mc:Choice Requires="wps">
                <w:drawing>
                  <wp:anchor distT="0" distB="0" distL="114300" distR="114300" simplePos="0" relativeHeight="251658240" behindDoc="0" locked="0" layoutInCell="1" allowOverlap="1" wp14:anchorId="47BEAC68" wp14:editId="4BE2690D">
                    <wp:simplePos x="0" y="0"/>
                    <wp:positionH relativeFrom="column">
                      <wp:posOffset>-71755</wp:posOffset>
                    </wp:positionH>
                    <wp:positionV relativeFrom="paragraph">
                      <wp:posOffset>-173355</wp:posOffset>
                    </wp:positionV>
                    <wp:extent cx="0" cy="361950"/>
                    <wp:effectExtent l="0" t="0" r="19050" b="19050"/>
                    <wp:wrapNone/>
                    <wp:docPr id="14" name="Rechte verbindingslijn 14"/>
                    <wp:cNvGraphicFramePr/>
                    <a:graphic xmlns:a="http://schemas.openxmlformats.org/drawingml/2006/main">
                      <a:graphicData uri="http://schemas.microsoft.com/office/word/2010/wordprocessingShape">
                        <wps:wsp>
                          <wps:cNvCnPr/>
                          <wps:spPr>
                            <a:xfrm>
                              <a:off x="0" y="0"/>
                              <a:ext cx="0" cy="361950"/>
                            </a:xfrm>
                            <a:prstGeom prst="line">
                              <a:avLst/>
                            </a:prstGeom>
                            <a:ln>
                              <a:solidFill>
                                <a:srgbClr val="00448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12F81BF">
                  <v:line id="Rechte verbindingslijn 14" style="position:absolute;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4481" from="-5.65pt,-13.65pt" to="-5.65pt,14.85pt" w14:anchorId="2C6D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Y/1gEAAAkEAAAOAAAAZHJzL2Uyb0RvYy54bWysU02P0zAQvSPxHyzfaZLdslqipnvY1XJB&#10;UC3wA1xn3Bj5S2PTpP+esdNmV4CEQFycjD3vzbw39uZusoYdAaP2ruPNquYMnPS9doeOf/3y+OaW&#10;s5iE64XxDjp+gsjvtq9fbcbQwpUfvOkBGZG42I6h40NKoa2qKAewIq58AEeHyqMViUI8VD2Kkdit&#10;qa7q+qYaPfYBvYQYafdhPuTbwq8UyPRJqQiJmY5Tb6msWNZ9XqvtRrQHFGHQ8tyG+IcurNCOii5U&#10;DyIJ9h31L1RWS/TRq7SS3lZeKS2haCA1Tf2Tms+DCFC0kDkxLDbF/0crPx53yHRPs1tz5oSlGT2B&#10;HBLkqe61y5OMRn9zjBLIrTHElkD3bofnKIYdZumTQpu/JIpNxeHT4jBMicl5U9Lu9U3z7m0xv3rG&#10;BYzpPXjL8k/HjXZZu2jF8UNMVItSLyl527i8Rm90/6iNKQEe9vcG2VHkadfr9W2TWybgizSKMrTK&#10;QubWy186GZhpn0CRIdRsU8qXqwgLrZASXLo+8xpH2RmmqIUFWP8ZeM7PUCjX9G/AC6JU9i4tYKud&#10;x99VT9PFCjXnXxyYdWcL9r4/laEWa+i+FefObyNf6JdxgT+/4O0PAAAA//8DAFBLAwQUAAYACAAA&#10;ACEANeXU6+AAAAAKAQAADwAAAGRycy9kb3ducmV2LnhtbEyPQUvDQBCF74L/YRnBW7tJCq2N2ZQg&#10;iBRFaGsP3rbZMYlmZ+Puto3/3hEPensz7/Hmm2I12l6c0IfOkYJ0moBAqp3pqFHwsruf3IAIUZPR&#10;vSNU8IUBVuXlRaFz4860wdM2NoJLKORaQRvjkEsZ6hatDlM3ILH35rzVkUffSOP1mcttL7MkmUur&#10;O+ILrR7wrsX6Y3u0Cnaf8/RxXbnsaXivjH14Xs/8/lWp66uxugURcYx/YfjBZ3QomengjmSC6BVM&#10;0nTGURbZggUnfjcHBdlyAbIs5P8Xym8AAAD//wMAUEsBAi0AFAAGAAgAAAAhALaDOJL+AAAA4QEA&#10;ABMAAAAAAAAAAAAAAAAAAAAAAFtDb250ZW50X1R5cGVzXS54bWxQSwECLQAUAAYACAAAACEAOP0h&#10;/9YAAACUAQAACwAAAAAAAAAAAAAAAAAvAQAAX3JlbHMvLnJlbHNQSwECLQAUAAYACAAAACEAL2eW&#10;P9YBAAAJBAAADgAAAAAAAAAAAAAAAAAuAgAAZHJzL2Uyb0RvYy54bWxQSwECLQAUAAYACAAAACEA&#10;NeXU6+AAAAAKAQAADwAAAAAAAAAAAAAAAAAwBAAAZHJzL2Rvd25yZXYueG1sUEsFBgAAAAAEAAQA&#10;8wAAAD0FAAAAAA==&#10;"/>
                </w:pict>
              </mc:Fallback>
            </mc:AlternateContent>
          </w:r>
          <w:r w:rsidRPr="002B5ABC">
            <w:rPr>
              <w:sz w:val="16"/>
              <w:szCs w:val="16"/>
            </w:rPr>
            <w:t xml:space="preserve">Pagina </w:t>
          </w:r>
          <w:r w:rsidRPr="002B5ABC">
            <w:rPr>
              <w:b/>
              <w:bCs/>
              <w:sz w:val="16"/>
              <w:szCs w:val="16"/>
            </w:rPr>
            <w:fldChar w:fldCharType="begin"/>
          </w:r>
          <w:r w:rsidRPr="002B5ABC">
            <w:rPr>
              <w:b/>
              <w:bCs/>
              <w:sz w:val="16"/>
              <w:szCs w:val="16"/>
            </w:rPr>
            <w:instrText>PAGE  \* Arabic  \* MERGEFORMAT</w:instrText>
          </w:r>
          <w:r w:rsidRPr="002B5ABC">
            <w:rPr>
              <w:b/>
              <w:bCs/>
              <w:sz w:val="16"/>
              <w:szCs w:val="16"/>
            </w:rPr>
            <w:fldChar w:fldCharType="separate"/>
          </w:r>
          <w:r>
            <w:rPr>
              <w:b/>
              <w:bCs/>
              <w:noProof/>
              <w:sz w:val="16"/>
              <w:szCs w:val="16"/>
            </w:rPr>
            <w:t>16</w:t>
          </w:r>
          <w:r w:rsidRPr="002B5ABC">
            <w:rPr>
              <w:b/>
              <w:bCs/>
              <w:sz w:val="16"/>
              <w:szCs w:val="16"/>
            </w:rPr>
            <w:fldChar w:fldCharType="end"/>
          </w:r>
          <w:r w:rsidRPr="002B5ABC">
            <w:rPr>
              <w:sz w:val="16"/>
              <w:szCs w:val="16"/>
            </w:rPr>
            <w:t xml:space="preserve"> van </w:t>
          </w:r>
          <w:r w:rsidRPr="002B5ABC">
            <w:rPr>
              <w:b/>
              <w:bCs/>
              <w:sz w:val="16"/>
              <w:szCs w:val="16"/>
            </w:rPr>
            <w:fldChar w:fldCharType="begin"/>
          </w:r>
          <w:r w:rsidRPr="002B5ABC">
            <w:rPr>
              <w:b/>
              <w:bCs/>
              <w:sz w:val="16"/>
              <w:szCs w:val="16"/>
            </w:rPr>
            <w:instrText>NUMPAGES  \* Arabic  \* MERGEFORMAT</w:instrText>
          </w:r>
          <w:r w:rsidRPr="002B5ABC">
            <w:rPr>
              <w:b/>
              <w:bCs/>
              <w:sz w:val="16"/>
              <w:szCs w:val="16"/>
            </w:rPr>
            <w:fldChar w:fldCharType="separate"/>
          </w:r>
          <w:r>
            <w:rPr>
              <w:b/>
              <w:bCs/>
              <w:noProof/>
              <w:sz w:val="16"/>
              <w:szCs w:val="16"/>
            </w:rPr>
            <w:t>18</w:t>
          </w:r>
          <w:r w:rsidRPr="002B5ABC">
            <w:rPr>
              <w:b/>
              <w:bCs/>
              <w:sz w:val="16"/>
              <w:szCs w:val="16"/>
            </w:rPr>
            <w:fldChar w:fldCharType="end"/>
          </w:r>
        </w:p>
      </w:tc>
    </w:tr>
  </w:tbl>
  <w:p w14:paraId="250D39C7" w14:textId="77777777" w:rsidR="00DD418C" w:rsidRDefault="00DD41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gridCol w:w="1911"/>
    </w:tblGrid>
    <w:tr w:rsidR="00DD418C" w14:paraId="49CE9A1A" w14:textId="77777777" w:rsidTr="00477DE2">
      <w:tc>
        <w:tcPr>
          <w:tcW w:w="11340" w:type="dxa"/>
        </w:tcPr>
        <w:p w14:paraId="27A83426" w14:textId="54F007ED" w:rsidR="00DD418C" w:rsidRDefault="00DD418C" w:rsidP="006D7AB0">
          <w:pPr>
            <w:pStyle w:val="Voettekst"/>
          </w:pPr>
        </w:p>
      </w:tc>
      <w:tc>
        <w:tcPr>
          <w:tcW w:w="1911" w:type="dxa"/>
          <w:vAlign w:val="bottom"/>
        </w:tcPr>
        <w:p w14:paraId="7AE54D2C" w14:textId="508D3CBC" w:rsidR="00DD418C" w:rsidRPr="002B5ABC" w:rsidRDefault="00DD418C" w:rsidP="006D7AB0">
          <w:pPr>
            <w:pStyle w:val="Voettekst"/>
            <w:jc w:val="right"/>
            <w:rPr>
              <w:sz w:val="16"/>
              <w:szCs w:val="16"/>
            </w:rPr>
          </w:pPr>
          <w:r w:rsidRPr="002B5ABC">
            <w:rPr>
              <w:sz w:val="16"/>
              <w:szCs w:val="16"/>
            </w:rPr>
            <w:t xml:space="preserve">Pagina </w:t>
          </w:r>
          <w:r w:rsidRPr="002B5ABC">
            <w:rPr>
              <w:b/>
              <w:bCs/>
              <w:sz w:val="16"/>
              <w:szCs w:val="16"/>
            </w:rPr>
            <w:fldChar w:fldCharType="begin"/>
          </w:r>
          <w:r w:rsidRPr="002B5ABC">
            <w:rPr>
              <w:b/>
              <w:bCs/>
              <w:sz w:val="16"/>
              <w:szCs w:val="16"/>
            </w:rPr>
            <w:instrText>PAGE  \* Arabic  \* MERGEFORMAT</w:instrText>
          </w:r>
          <w:r w:rsidRPr="002B5ABC">
            <w:rPr>
              <w:b/>
              <w:bCs/>
              <w:sz w:val="16"/>
              <w:szCs w:val="16"/>
            </w:rPr>
            <w:fldChar w:fldCharType="separate"/>
          </w:r>
          <w:r>
            <w:rPr>
              <w:b/>
              <w:bCs/>
              <w:noProof/>
              <w:sz w:val="16"/>
              <w:szCs w:val="16"/>
            </w:rPr>
            <w:t>18</w:t>
          </w:r>
          <w:r w:rsidRPr="002B5ABC">
            <w:rPr>
              <w:b/>
              <w:bCs/>
              <w:sz w:val="16"/>
              <w:szCs w:val="16"/>
            </w:rPr>
            <w:fldChar w:fldCharType="end"/>
          </w:r>
          <w:r w:rsidRPr="002B5ABC">
            <w:rPr>
              <w:sz w:val="16"/>
              <w:szCs w:val="16"/>
            </w:rPr>
            <w:t xml:space="preserve"> van </w:t>
          </w:r>
          <w:r w:rsidRPr="002B5ABC">
            <w:rPr>
              <w:b/>
              <w:bCs/>
              <w:sz w:val="16"/>
              <w:szCs w:val="16"/>
            </w:rPr>
            <w:fldChar w:fldCharType="begin"/>
          </w:r>
          <w:r w:rsidRPr="002B5ABC">
            <w:rPr>
              <w:b/>
              <w:bCs/>
              <w:sz w:val="16"/>
              <w:szCs w:val="16"/>
            </w:rPr>
            <w:instrText>NUMPAGES  \* Arabic  \* MERGEFORMAT</w:instrText>
          </w:r>
          <w:r w:rsidRPr="002B5ABC">
            <w:rPr>
              <w:b/>
              <w:bCs/>
              <w:sz w:val="16"/>
              <w:szCs w:val="16"/>
            </w:rPr>
            <w:fldChar w:fldCharType="separate"/>
          </w:r>
          <w:r>
            <w:rPr>
              <w:b/>
              <w:bCs/>
              <w:noProof/>
              <w:sz w:val="16"/>
              <w:szCs w:val="16"/>
            </w:rPr>
            <w:t>18</w:t>
          </w:r>
          <w:r w:rsidRPr="002B5ABC">
            <w:rPr>
              <w:b/>
              <w:bCs/>
              <w:sz w:val="16"/>
              <w:szCs w:val="16"/>
            </w:rPr>
            <w:fldChar w:fldCharType="end"/>
          </w:r>
        </w:p>
      </w:tc>
    </w:tr>
  </w:tbl>
  <w:p w14:paraId="15FAC0DF" w14:textId="77777777" w:rsidR="00DD418C" w:rsidRDefault="00DD41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665"/>
    </w:tblGrid>
    <w:tr w:rsidR="00DD418C" w14:paraId="41DC009D" w14:textId="77777777" w:rsidTr="002B5ABC">
      <w:tc>
        <w:tcPr>
          <w:tcW w:w="7020" w:type="dxa"/>
        </w:tcPr>
        <w:p w14:paraId="56787F24" w14:textId="77777777" w:rsidR="00DD418C" w:rsidRDefault="00DD418C" w:rsidP="002B5ABC">
          <w:pPr>
            <w:pStyle w:val="Voettekst"/>
          </w:pPr>
        </w:p>
      </w:tc>
      <w:tc>
        <w:tcPr>
          <w:tcW w:w="1665" w:type="dxa"/>
          <w:vAlign w:val="bottom"/>
        </w:tcPr>
        <w:p w14:paraId="67B26510" w14:textId="77777777" w:rsidR="00DD418C" w:rsidRPr="002B5ABC" w:rsidRDefault="00DD418C" w:rsidP="002B5ABC">
          <w:pPr>
            <w:pStyle w:val="Voettekst"/>
            <w:jc w:val="right"/>
            <w:rPr>
              <w:sz w:val="16"/>
              <w:szCs w:val="16"/>
            </w:rPr>
          </w:pPr>
        </w:p>
      </w:tc>
    </w:tr>
  </w:tbl>
  <w:p w14:paraId="30104CCB" w14:textId="77777777" w:rsidR="00DD418C" w:rsidRPr="00206290" w:rsidRDefault="00DD418C" w:rsidP="002062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1B7D" w14:textId="77777777" w:rsidR="00E16ED6" w:rsidRDefault="00E16ED6">
      <w:r>
        <w:separator/>
      </w:r>
    </w:p>
  </w:footnote>
  <w:footnote w:type="continuationSeparator" w:id="0">
    <w:p w14:paraId="422729C8" w14:textId="77777777" w:rsidR="00E16ED6" w:rsidRDefault="00E16ED6">
      <w:r>
        <w:continuationSeparator/>
      </w:r>
    </w:p>
  </w:footnote>
  <w:footnote w:type="continuationNotice" w:id="1">
    <w:p w14:paraId="46628EDC" w14:textId="77777777" w:rsidR="00E16ED6" w:rsidRDefault="00E16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450"/>
    </w:tblGrid>
    <w:tr w:rsidR="00DD418C" w14:paraId="056D948C" w14:textId="77777777" w:rsidTr="005C1CCB">
      <w:sdt>
        <w:sdtPr>
          <w:alias w:val="Titel"/>
          <w:tag w:val=""/>
          <w:id w:val="785781678"/>
          <w:placeholder>
            <w:docPart w:val="A8A98E539FE943238860850D5DEEBDF6"/>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6048" w:type="dxa"/>
            </w:tcPr>
            <w:p w14:paraId="2E83DE26" w14:textId="4F9087B5" w:rsidR="00DD418C" w:rsidRDefault="00CF4277" w:rsidP="002B5ABC">
              <w:pPr>
                <w:pStyle w:val="Kop1"/>
              </w:pPr>
              <w:r w:rsidRPr="004264C5">
                <w:rPr>
                  <w:rStyle w:val="Tekstvantijdelijkeaanduiding"/>
                </w:rPr>
                <w:t>[Titel]</w:t>
              </w:r>
            </w:p>
          </w:tc>
        </w:sdtContent>
      </w:sdt>
      <w:tc>
        <w:tcPr>
          <w:tcW w:w="3450" w:type="dxa"/>
        </w:tcPr>
        <w:p w14:paraId="1F6F21BA" w14:textId="3C109CDC" w:rsidR="00DD418C" w:rsidRDefault="00DD418C" w:rsidP="005C1CCB">
          <w:pPr>
            <w:jc w:val="right"/>
          </w:pPr>
          <w:r>
            <w:rPr>
              <w:noProof/>
            </w:rPr>
            <w:drawing>
              <wp:inline distT="0" distB="0" distL="0" distR="0" wp14:anchorId="645E652F" wp14:editId="701D0910">
                <wp:extent cx="531591" cy="534018"/>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20kon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811" cy="543280"/>
                        </a:xfrm>
                        <a:prstGeom prst="rect">
                          <a:avLst/>
                        </a:prstGeom>
                      </pic:spPr>
                    </pic:pic>
                  </a:graphicData>
                </a:graphic>
              </wp:inline>
            </w:drawing>
          </w:r>
        </w:p>
      </w:tc>
    </w:tr>
  </w:tbl>
  <w:p w14:paraId="57E86645" w14:textId="4FA18B16" w:rsidR="00DD418C" w:rsidRDefault="00DD41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7277"/>
    </w:tblGrid>
    <w:tr w:rsidR="00DD418C" w14:paraId="07F605E8" w14:textId="77777777" w:rsidTr="00477DE2">
      <w:sdt>
        <w:sdtPr>
          <w:alias w:val="Titel"/>
          <w:tag w:val=""/>
          <w:id w:val="-1065021805"/>
          <w:placeholder>
            <w:docPart w:val="51A9E10E776E4760BC514BD36836CE86"/>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6048" w:type="dxa"/>
            </w:tcPr>
            <w:p w14:paraId="1DCAAA6F" w14:textId="5D36A797" w:rsidR="00DD418C" w:rsidRDefault="00CF4277" w:rsidP="002B5ABC">
              <w:pPr>
                <w:pStyle w:val="Kop1"/>
              </w:pPr>
              <w:r w:rsidRPr="004264C5">
                <w:rPr>
                  <w:rStyle w:val="Tekstvantijdelijkeaanduiding"/>
                </w:rPr>
                <w:t>[Titel]</w:t>
              </w:r>
            </w:p>
          </w:tc>
        </w:sdtContent>
      </w:sdt>
      <w:tc>
        <w:tcPr>
          <w:tcW w:w="7277" w:type="dxa"/>
        </w:tcPr>
        <w:p w14:paraId="7029A042" w14:textId="66FF467E" w:rsidR="00DD418C" w:rsidRDefault="00DD418C" w:rsidP="00477DE2">
          <w:pPr>
            <w:jc w:val="right"/>
          </w:pPr>
          <w:r>
            <w:rPr>
              <w:noProof/>
            </w:rPr>
            <w:drawing>
              <wp:inline distT="0" distB="0" distL="0" distR="0" wp14:anchorId="6A402B8F" wp14:editId="4688CC52">
                <wp:extent cx="529200" cy="540000"/>
                <wp:effectExtent l="0" t="0" r="444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konot academie.png"/>
                        <pic:cNvPicPr/>
                      </pic:nvPicPr>
                      <pic:blipFill>
                        <a:blip r:embed="rId1">
                          <a:extLst>
                            <a:ext uri="{28A0092B-C50C-407E-A947-70E740481C1C}">
                              <a14:useLocalDpi xmlns:a14="http://schemas.microsoft.com/office/drawing/2010/main" val="0"/>
                            </a:ext>
                          </a:extLst>
                        </a:blip>
                        <a:stretch>
                          <a:fillRect/>
                        </a:stretch>
                      </pic:blipFill>
                      <pic:spPr>
                        <a:xfrm>
                          <a:off x="0" y="0"/>
                          <a:ext cx="529200" cy="540000"/>
                        </a:xfrm>
                        <a:prstGeom prst="rect">
                          <a:avLst/>
                        </a:prstGeom>
                      </pic:spPr>
                    </pic:pic>
                  </a:graphicData>
                </a:graphic>
              </wp:inline>
            </w:drawing>
          </w:r>
        </w:p>
      </w:tc>
    </w:tr>
  </w:tbl>
  <w:p w14:paraId="044D4790" w14:textId="75C085CE" w:rsidR="00DD418C" w:rsidRDefault="00DD41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870"/>
    </w:tblGrid>
    <w:tr w:rsidR="00DD418C" w14:paraId="77A2670B" w14:textId="77777777" w:rsidTr="00AD5905">
      <w:tc>
        <w:tcPr>
          <w:tcW w:w="6048" w:type="dxa"/>
        </w:tcPr>
        <w:p w14:paraId="7839AD72" w14:textId="77777777" w:rsidR="00DD418C" w:rsidRDefault="00DD418C" w:rsidP="00675B5A">
          <w:pPr>
            <w:pStyle w:val="Kop1"/>
          </w:pPr>
        </w:p>
      </w:tc>
      <w:tc>
        <w:tcPr>
          <w:tcW w:w="3870" w:type="dxa"/>
        </w:tcPr>
        <w:p w14:paraId="57BFE433" w14:textId="77777777" w:rsidR="00DD418C" w:rsidRDefault="00DD418C" w:rsidP="00675B5A"/>
      </w:tc>
    </w:tr>
  </w:tbl>
  <w:p w14:paraId="2C580E21" w14:textId="7C1AAB48" w:rsidR="00DD418C" w:rsidRDefault="00DD418C" w:rsidP="00477DE2">
    <w:pPr>
      <w:pStyle w:val="Koptekst"/>
      <w:jc w:val="right"/>
    </w:pPr>
    <w:r>
      <w:rPr>
        <w:noProof/>
      </w:rPr>
      <w:drawing>
        <wp:inline distT="0" distB="0" distL="0" distR="0" wp14:anchorId="2629F486" wp14:editId="3E44585A">
          <wp:extent cx="536400" cy="5400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20kon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1FA"/>
    <w:multiLevelType w:val="hybridMultilevel"/>
    <w:tmpl w:val="FF889984"/>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34736B"/>
    <w:multiLevelType w:val="hybridMultilevel"/>
    <w:tmpl w:val="444446EA"/>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C1263"/>
    <w:multiLevelType w:val="hybridMultilevel"/>
    <w:tmpl w:val="2670D8C4"/>
    <w:lvl w:ilvl="0" w:tplc="04130003">
      <w:start w:val="1"/>
      <w:numFmt w:val="bullet"/>
      <w:lvlText w:val="o"/>
      <w:lvlJc w:val="left"/>
      <w:pPr>
        <w:ind w:left="1296" w:hanging="360"/>
      </w:pPr>
      <w:rPr>
        <w:rFonts w:ascii="Courier New" w:hAnsi="Courier New" w:cs="Courier New"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3" w15:restartNumberingAfterBreak="0">
    <w:nsid w:val="161C72B4"/>
    <w:multiLevelType w:val="hybridMultilevel"/>
    <w:tmpl w:val="832A7E92"/>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13625F"/>
    <w:multiLevelType w:val="hybridMultilevel"/>
    <w:tmpl w:val="2E446980"/>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A04D80"/>
    <w:multiLevelType w:val="hybridMultilevel"/>
    <w:tmpl w:val="F39E9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621ED"/>
    <w:multiLevelType w:val="hybridMultilevel"/>
    <w:tmpl w:val="66843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8262D7"/>
    <w:multiLevelType w:val="hybridMultilevel"/>
    <w:tmpl w:val="5D865216"/>
    <w:lvl w:ilvl="0" w:tplc="746CDF26">
      <w:start w:val="3"/>
      <w:numFmt w:val="bullet"/>
      <w:pStyle w:val="Lijstalinea"/>
      <w:lvlText w:val="-"/>
      <w:lvlJc w:val="left"/>
      <w:pPr>
        <w:ind w:left="1440" w:hanging="360"/>
      </w:pPr>
      <w:rPr>
        <w:rFonts w:ascii="Futura Lt BT" w:eastAsia="Times New Roman" w:hAnsi="Futura Lt BT"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33F57CD8"/>
    <w:multiLevelType w:val="hybridMultilevel"/>
    <w:tmpl w:val="645A3966"/>
    <w:lvl w:ilvl="0" w:tplc="27264BAA">
      <w:start w:val="3"/>
      <w:numFmt w:val="bullet"/>
      <w:lvlText w:val="-"/>
      <w:lvlJc w:val="left"/>
      <w:pPr>
        <w:ind w:left="360" w:hanging="360"/>
      </w:pPr>
      <w:rPr>
        <w:rFonts w:ascii="Futura Lt BT" w:eastAsia="Times New Roman" w:hAnsi="Futura Lt B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9D734CB"/>
    <w:multiLevelType w:val="hybridMultilevel"/>
    <w:tmpl w:val="30C428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B74480"/>
    <w:multiLevelType w:val="hybridMultilevel"/>
    <w:tmpl w:val="320A04A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0700425"/>
    <w:multiLevelType w:val="hybridMultilevel"/>
    <w:tmpl w:val="47F6F9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5D3F68"/>
    <w:multiLevelType w:val="hybridMultilevel"/>
    <w:tmpl w:val="59207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6722077">
    <w:abstractNumId w:val="11"/>
  </w:num>
  <w:num w:numId="2" w16cid:durableId="434136368">
    <w:abstractNumId w:val="2"/>
  </w:num>
  <w:num w:numId="3" w16cid:durableId="1984193334">
    <w:abstractNumId w:val="0"/>
  </w:num>
  <w:num w:numId="4" w16cid:durableId="1471097692">
    <w:abstractNumId w:val="3"/>
  </w:num>
  <w:num w:numId="5" w16cid:durableId="1725522169">
    <w:abstractNumId w:val="7"/>
  </w:num>
  <w:num w:numId="6" w16cid:durableId="1753698132">
    <w:abstractNumId w:val="6"/>
  </w:num>
  <w:num w:numId="7" w16cid:durableId="1860660324">
    <w:abstractNumId w:val="12"/>
  </w:num>
  <w:num w:numId="8" w16cid:durableId="2012565631">
    <w:abstractNumId w:val="1"/>
  </w:num>
  <w:num w:numId="9" w16cid:durableId="803355287">
    <w:abstractNumId w:val="8"/>
  </w:num>
  <w:num w:numId="10" w16cid:durableId="217323009">
    <w:abstractNumId w:val="4"/>
  </w:num>
  <w:num w:numId="11" w16cid:durableId="1542597978">
    <w:abstractNumId w:val="10"/>
  </w:num>
  <w:num w:numId="12" w16cid:durableId="720590842">
    <w:abstractNumId w:val="9"/>
  </w:num>
  <w:num w:numId="13" w16cid:durableId="181275075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v:textbox style="layout-flow:vertical"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1E"/>
    <w:rsid w:val="00000E76"/>
    <w:rsid w:val="00001997"/>
    <w:rsid w:val="00002208"/>
    <w:rsid w:val="00021034"/>
    <w:rsid w:val="00023DF0"/>
    <w:rsid w:val="00027F0E"/>
    <w:rsid w:val="0003097B"/>
    <w:rsid w:val="00033D6F"/>
    <w:rsid w:val="000376EF"/>
    <w:rsid w:val="0004002C"/>
    <w:rsid w:val="000401E1"/>
    <w:rsid w:val="000412B4"/>
    <w:rsid w:val="00043038"/>
    <w:rsid w:val="0004430E"/>
    <w:rsid w:val="0004703F"/>
    <w:rsid w:val="00060161"/>
    <w:rsid w:val="000607C9"/>
    <w:rsid w:val="000625DA"/>
    <w:rsid w:val="00065064"/>
    <w:rsid w:val="00074C6B"/>
    <w:rsid w:val="0007508A"/>
    <w:rsid w:val="00077460"/>
    <w:rsid w:val="00085300"/>
    <w:rsid w:val="000875A0"/>
    <w:rsid w:val="00087F94"/>
    <w:rsid w:val="000919AD"/>
    <w:rsid w:val="00091D3F"/>
    <w:rsid w:val="00097D82"/>
    <w:rsid w:val="000A1AC4"/>
    <w:rsid w:val="000A24BC"/>
    <w:rsid w:val="000A258C"/>
    <w:rsid w:val="000A7C19"/>
    <w:rsid w:val="000C3F8E"/>
    <w:rsid w:val="000C5FBA"/>
    <w:rsid w:val="000D0A53"/>
    <w:rsid w:val="000D13A7"/>
    <w:rsid w:val="000D4834"/>
    <w:rsid w:val="000D594C"/>
    <w:rsid w:val="000D5A05"/>
    <w:rsid w:val="000E1162"/>
    <w:rsid w:val="000F233D"/>
    <w:rsid w:val="000F3DBB"/>
    <w:rsid w:val="000F45FC"/>
    <w:rsid w:val="000F7B5F"/>
    <w:rsid w:val="0010021E"/>
    <w:rsid w:val="0010212D"/>
    <w:rsid w:val="00106FAB"/>
    <w:rsid w:val="001101CF"/>
    <w:rsid w:val="00113A41"/>
    <w:rsid w:val="001205FF"/>
    <w:rsid w:val="0012291A"/>
    <w:rsid w:val="001310ED"/>
    <w:rsid w:val="001325E5"/>
    <w:rsid w:val="00146281"/>
    <w:rsid w:val="001463BF"/>
    <w:rsid w:val="00153401"/>
    <w:rsid w:val="001541D2"/>
    <w:rsid w:val="0015487B"/>
    <w:rsid w:val="00160C09"/>
    <w:rsid w:val="00163E4D"/>
    <w:rsid w:val="001722F4"/>
    <w:rsid w:val="0017318D"/>
    <w:rsid w:val="00182292"/>
    <w:rsid w:val="00183619"/>
    <w:rsid w:val="00192A9A"/>
    <w:rsid w:val="001964A4"/>
    <w:rsid w:val="0019799C"/>
    <w:rsid w:val="001A3DBE"/>
    <w:rsid w:val="001A63F5"/>
    <w:rsid w:val="001A73A2"/>
    <w:rsid w:val="001B0616"/>
    <w:rsid w:val="001B456D"/>
    <w:rsid w:val="001C28B7"/>
    <w:rsid w:val="001C2C24"/>
    <w:rsid w:val="001C6376"/>
    <w:rsid w:val="001C6FF8"/>
    <w:rsid w:val="001D0949"/>
    <w:rsid w:val="001D3E46"/>
    <w:rsid w:val="001E3933"/>
    <w:rsid w:val="001F26C1"/>
    <w:rsid w:val="001F6A0F"/>
    <w:rsid w:val="00206290"/>
    <w:rsid w:val="0020795E"/>
    <w:rsid w:val="0021291B"/>
    <w:rsid w:val="002174BD"/>
    <w:rsid w:val="00222F6B"/>
    <w:rsid w:val="0022572E"/>
    <w:rsid w:val="00226821"/>
    <w:rsid w:val="00232A86"/>
    <w:rsid w:val="00232AC0"/>
    <w:rsid w:val="00236973"/>
    <w:rsid w:val="00251B56"/>
    <w:rsid w:val="00260575"/>
    <w:rsid w:val="00262F28"/>
    <w:rsid w:val="002641CB"/>
    <w:rsid w:val="00264D40"/>
    <w:rsid w:val="0027107F"/>
    <w:rsid w:val="00273962"/>
    <w:rsid w:val="00274193"/>
    <w:rsid w:val="00275F81"/>
    <w:rsid w:val="00280A70"/>
    <w:rsid w:val="002815FA"/>
    <w:rsid w:val="00283959"/>
    <w:rsid w:val="00286C5D"/>
    <w:rsid w:val="00291F6B"/>
    <w:rsid w:val="0029580C"/>
    <w:rsid w:val="0029662C"/>
    <w:rsid w:val="002B0843"/>
    <w:rsid w:val="002B5ABC"/>
    <w:rsid w:val="002C1E45"/>
    <w:rsid w:val="002D1208"/>
    <w:rsid w:val="002D3CBF"/>
    <w:rsid w:val="002E1C5D"/>
    <w:rsid w:val="002E4C4C"/>
    <w:rsid w:val="002E64F6"/>
    <w:rsid w:val="002F2B29"/>
    <w:rsid w:val="00303B38"/>
    <w:rsid w:val="00304F7D"/>
    <w:rsid w:val="00307316"/>
    <w:rsid w:val="003113B8"/>
    <w:rsid w:val="00315C84"/>
    <w:rsid w:val="003175AA"/>
    <w:rsid w:val="00323BD0"/>
    <w:rsid w:val="00331D14"/>
    <w:rsid w:val="00333C3A"/>
    <w:rsid w:val="00334CB8"/>
    <w:rsid w:val="003513BA"/>
    <w:rsid w:val="00355641"/>
    <w:rsid w:val="003611E2"/>
    <w:rsid w:val="00366562"/>
    <w:rsid w:val="00366DF2"/>
    <w:rsid w:val="00367473"/>
    <w:rsid w:val="00374E73"/>
    <w:rsid w:val="00383DC6"/>
    <w:rsid w:val="0039160D"/>
    <w:rsid w:val="00391F9F"/>
    <w:rsid w:val="00395F96"/>
    <w:rsid w:val="00396071"/>
    <w:rsid w:val="00397E61"/>
    <w:rsid w:val="003A21E8"/>
    <w:rsid w:val="003A460F"/>
    <w:rsid w:val="003A784F"/>
    <w:rsid w:val="003B23F1"/>
    <w:rsid w:val="003B5FF0"/>
    <w:rsid w:val="003C1E22"/>
    <w:rsid w:val="003D1AE2"/>
    <w:rsid w:val="003E658D"/>
    <w:rsid w:val="003E728D"/>
    <w:rsid w:val="003E7B52"/>
    <w:rsid w:val="003F2928"/>
    <w:rsid w:val="003F7CA6"/>
    <w:rsid w:val="004012BF"/>
    <w:rsid w:val="004060B0"/>
    <w:rsid w:val="004105E0"/>
    <w:rsid w:val="004114B3"/>
    <w:rsid w:val="004128C9"/>
    <w:rsid w:val="004177DB"/>
    <w:rsid w:val="00425BEB"/>
    <w:rsid w:val="00436645"/>
    <w:rsid w:val="004378A3"/>
    <w:rsid w:val="004534DE"/>
    <w:rsid w:val="00462EA3"/>
    <w:rsid w:val="004659D6"/>
    <w:rsid w:val="00467963"/>
    <w:rsid w:val="00470C1D"/>
    <w:rsid w:val="00477DE2"/>
    <w:rsid w:val="00482279"/>
    <w:rsid w:val="004A0049"/>
    <w:rsid w:val="004A2A24"/>
    <w:rsid w:val="004B22AA"/>
    <w:rsid w:val="004B6757"/>
    <w:rsid w:val="004B736C"/>
    <w:rsid w:val="004C502A"/>
    <w:rsid w:val="004C7B42"/>
    <w:rsid w:val="004D01C9"/>
    <w:rsid w:val="004D24E5"/>
    <w:rsid w:val="004D4322"/>
    <w:rsid w:val="004D6533"/>
    <w:rsid w:val="004D7A02"/>
    <w:rsid w:val="004E7017"/>
    <w:rsid w:val="004E7E73"/>
    <w:rsid w:val="004F0B3A"/>
    <w:rsid w:val="004F66E6"/>
    <w:rsid w:val="004F755E"/>
    <w:rsid w:val="005040C6"/>
    <w:rsid w:val="00510A4C"/>
    <w:rsid w:val="005134EA"/>
    <w:rsid w:val="0051362B"/>
    <w:rsid w:val="00514CC7"/>
    <w:rsid w:val="00520F0D"/>
    <w:rsid w:val="0052466B"/>
    <w:rsid w:val="00524827"/>
    <w:rsid w:val="00530010"/>
    <w:rsid w:val="00534FCC"/>
    <w:rsid w:val="0054179E"/>
    <w:rsid w:val="005446DE"/>
    <w:rsid w:val="00552007"/>
    <w:rsid w:val="00552CC3"/>
    <w:rsid w:val="00561A2A"/>
    <w:rsid w:val="0056760A"/>
    <w:rsid w:val="0057036E"/>
    <w:rsid w:val="005718CA"/>
    <w:rsid w:val="00571A56"/>
    <w:rsid w:val="00571D4C"/>
    <w:rsid w:val="00580717"/>
    <w:rsid w:val="00591FE4"/>
    <w:rsid w:val="005A716F"/>
    <w:rsid w:val="005B3204"/>
    <w:rsid w:val="005C1CCB"/>
    <w:rsid w:val="005C241A"/>
    <w:rsid w:val="005C7BAF"/>
    <w:rsid w:val="005D1603"/>
    <w:rsid w:val="005D1980"/>
    <w:rsid w:val="005D2A05"/>
    <w:rsid w:val="005D5CE6"/>
    <w:rsid w:val="005D71D6"/>
    <w:rsid w:val="005E4142"/>
    <w:rsid w:val="006039AB"/>
    <w:rsid w:val="00606306"/>
    <w:rsid w:val="00610EF9"/>
    <w:rsid w:val="00614445"/>
    <w:rsid w:val="0061479E"/>
    <w:rsid w:val="00617035"/>
    <w:rsid w:val="00617700"/>
    <w:rsid w:val="00622AB4"/>
    <w:rsid w:val="006357DB"/>
    <w:rsid w:val="006406F6"/>
    <w:rsid w:val="00641746"/>
    <w:rsid w:val="0064423E"/>
    <w:rsid w:val="006448D4"/>
    <w:rsid w:val="00647E0D"/>
    <w:rsid w:val="00651D52"/>
    <w:rsid w:val="00654C6A"/>
    <w:rsid w:val="00657ACB"/>
    <w:rsid w:val="00657D24"/>
    <w:rsid w:val="0066038D"/>
    <w:rsid w:val="00660412"/>
    <w:rsid w:val="00664608"/>
    <w:rsid w:val="006700BF"/>
    <w:rsid w:val="00675B5A"/>
    <w:rsid w:val="006900ED"/>
    <w:rsid w:val="006954A3"/>
    <w:rsid w:val="006960DB"/>
    <w:rsid w:val="00696992"/>
    <w:rsid w:val="006A267C"/>
    <w:rsid w:val="006A34D6"/>
    <w:rsid w:val="006A38B8"/>
    <w:rsid w:val="006A4E38"/>
    <w:rsid w:val="006B5B70"/>
    <w:rsid w:val="006B66D2"/>
    <w:rsid w:val="006C6D24"/>
    <w:rsid w:val="006D7AB0"/>
    <w:rsid w:val="006E0259"/>
    <w:rsid w:val="006E23A7"/>
    <w:rsid w:val="006E2C12"/>
    <w:rsid w:val="006E5D63"/>
    <w:rsid w:val="006E6FD0"/>
    <w:rsid w:val="006E772D"/>
    <w:rsid w:val="006F2C8E"/>
    <w:rsid w:val="006F7E6C"/>
    <w:rsid w:val="006F7FF3"/>
    <w:rsid w:val="00701F1C"/>
    <w:rsid w:val="0070780E"/>
    <w:rsid w:val="00712BC5"/>
    <w:rsid w:val="00712C4C"/>
    <w:rsid w:val="00713FC7"/>
    <w:rsid w:val="007148DD"/>
    <w:rsid w:val="0072071D"/>
    <w:rsid w:val="00723170"/>
    <w:rsid w:val="00726715"/>
    <w:rsid w:val="00727338"/>
    <w:rsid w:val="00730BB6"/>
    <w:rsid w:val="00731962"/>
    <w:rsid w:val="00735282"/>
    <w:rsid w:val="00741D3E"/>
    <w:rsid w:val="00741D74"/>
    <w:rsid w:val="00742A4D"/>
    <w:rsid w:val="00753FE9"/>
    <w:rsid w:val="00760906"/>
    <w:rsid w:val="00761DDF"/>
    <w:rsid w:val="00772705"/>
    <w:rsid w:val="00780603"/>
    <w:rsid w:val="00790A32"/>
    <w:rsid w:val="0079636E"/>
    <w:rsid w:val="00797AE2"/>
    <w:rsid w:val="007A00F4"/>
    <w:rsid w:val="007A4A90"/>
    <w:rsid w:val="007B48FA"/>
    <w:rsid w:val="007C324C"/>
    <w:rsid w:val="007D08E9"/>
    <w:rsid w:val="007D47CF"/>
    <w:rsid w:val="007D4BB0"/>
    <w:rsid w:val="007D53B7"/>
    <w:rsid w:val="007D7A54"/>
    <w:rsid w:val="007E3A16"/>
    <w:rsid w:val="007E5D3D"/>
    <w:rsid w:val="007F0C07"/>
    <w:rsid w:val="007F14A4"/>
    <w:rsid w:val="007F1D21"/>
    <w:rsid w:val="007F4761"/>
    <w:rsid w:val="007F4966"/>
    <w:rsid w:val="00800C40"/>
    <w:rsid w:val="00801F64"/>
    <w:rsid w:val="00812E02"/>
    <w:rsid w:val="00814876"/>
    <w:rsid w:val="00817AEF"/>
    <w:rsid w:val="00821716"/>
    <w:rsid w:val="008226B5"/>
    <w:rsid w:val="00823C37"/>
    <w:rsid w:val="00832ED7"/>
    <w:rsid w:val="0084227B"/>
    <w:rsid w:val="0084555C"/>
    <w:rsid w:val="00846B7F"/>
    <w:rsid w:val="00846D56"/>
    <w:rsid w:val="00853EA6"/>
    <w:rsid w:val="0085750B"/>
    <w:rsid w:val="008639FC"/>
    <w:rsid w:val="00865A25"/>
    <w:rsid w:val="00865D08"/>
    <w:rsid w:val="008672B9"/>
    <w:rsid w:val="00867709"/>
    <w:rsid w:val="008701DE"/>
    <w:rsid w:val="00882090"/>
    <w:rsid w:val="00883CDC"/>
    <w:rsid w:val="00896877"/>
    <w:rsid w:val="008B0CBE"/>
    <w:rsid w:val="008B1EB5"/>
    <w:rsid w:val="008C0A11"/>
    <w:rsid w:val="008D0578"/>
    <w:rsid w:val="008D1CD3"/>
    <w:rsid w:val="008D1F13"/>
    <w:rsid w:val="008D287A"/>
    <w:rsid w:val="008E1259"/>
    <w:rsid w:val="008E3DB7"/>
    <w:rsid w:val="008E4A02"/>
    <w:rsid w:val="008E5F53"/>
    <w:rsid w:val="008F7BFA"/>
    <w:rsid w:val="009071EE"/>
    <w:rsid w:val="00907784"/>
    <w:rsid w:val="00913225"/>
    <w:rsid w:val="0091725A"/>
    <w:rsid w:val="00917F82"/>
    <w:rsid w:val="009207D7"/>
    <w:rsid w:val="009219DE"/>
    <w:rsid w:val="00922CDC"/>
    <w:rsid w:val="009236B4"/>
    <w:rsid w:val="009237FC"/>
    <w:rsid w:val="00926954"/>
    <w:rsid w:val="0093066B"/>
    <w:rsid w:val="009351A3"/>
    <w:rsid w:val="00940796"/>
    <w:rsid w:val="009415A8"/>
    <w:rsid w:val="009502B0"/>
    <w:rsid w:val="009503B0"/>
    <w:rsid w:val="0096172C"/>
    <w:rsid w:val="00964EDF"/>
    <w:rsid w:val="00966911"/>
    <w:rsid w:val="00975F01"/>
    <w:rsid w:val="009838EB"/>
    <w:rsid w:val="009935E2"/>
    <w:rsid w:val="00993DC0"/>
    <w:rsid w:val="009A14E7"/>
    <w:rsid w:val="009A341F"/>
    <w:rsid w:val="009B3AE4"/>
    <w:rsid w:val="009B5A10"/>
    <w:rsid w:val="009B71A5"/>
    <w:rsid w:val="009B7D98"/>
    <w:rsid w:val="009C2A0E"/>
    <w:rsid w:val="009C2EA0"/>
    <w:rsid w:val="009C37F3"/>
    <w:rsid w:val="009C484A"/>
    <w:rsid w:val="009D0833"/>
    <w:rsid w:val="009D4543"/>
    <w:rsid w:val="009D497C"/>
    <w:rsid w:val="009D4B8F"/>
    <w:rsid w:val="009D7EA4"/>
    <w:rsid w:val="009E7F58"/>
    <w:rsid w:val="009F4DB6"/>
    <w:rsid w:val="009F7C8C"/>
    <w:rsid w:val="009F7D1D"/>
    <w:rsid w:val="00A0396D"/>
    <w:rsid w:val="00A0597F"/>
    <w:rsid w:val="00A06950"/>
    <w:rsid w:val="00A14308"/>
    <w:rsid w:val="00A23519"/>
    <w:rsid w:val="00A27CA1"/>
    <w:rsid w:val="00A3064A"/>
    <w:rsid w:val="00A323A2"/>
    <w:rsid w:val="00A337F1"/>
    <w:rsid w:val="00A35279"/>
    <w:rsid w:val="00A364D9"/>
    <w:rsid w:val="00A4241C"/>
    <w:rsid w:val="00A42B16"/>
    <w:rsid w:val="00A51464"/>
    <w:rsid w:val="00A54ABD"/>
    <w:rsid w:val="00A54FAC"/>
    <w:rsid w:val="00A55044"/>
    <w:rsid w:val="00A60E74"/>
    <w:rsid w:val="00A66B03"/>
    <w:rsid w:val="00A70753"/>
    <w:rsid w:val="00A70966"/>
    <w:rsid w:val="00A72119"/>
    <w:rsid w:val="00A74B88"/>
    <w:rsid w:val="00A75E60"/>
    <w:rsid w:val="00A76112"/>
    <w:rsid w:val="00A80AE5"/>
    <w:rsid w:val="00A85ADA"/>
    <w:rsid w:val="00A86EFD"/>
    <w:rsid w:val="00A93B60"/>
    <w:rsid w:val="00A973C8"/>
    <w:rsid w:val="00AA0B39"/>
    <w:rsid w:val="00AA453A"/>
    <w:rsid w:val="00AA7091"/>
    <w:rsid w:val="00AB0F34"/>
    <w:rsid w:val="00AB2EA0"/>
    <w:rsid w:val="00AB48E4"/>
    <w:rsid w:val="00AC05E9"/>
    <w:rsid w:val="00AC0B9A"/>
    <w:rsid w:val="00AC2E44"/>
    <w:rsid w:val="00AC5892"/>
    <w:rsid w:val="00AC5ED6"/>
    <w:rsid w:val="00AD5905"/>
    <w:rsid w:val="00AE58F9"/>
    <w:rsid w:val="00AF163A"/>
    <w:rsid w:val="00B01850"/>
    <w:rsid w:val="00B01D7D"/>
    <w:rsid w:val="00B11E53"/>
    <w:rsid w:val="00B1332F"/>
    <w:rsid w:val="00B14308"/>
    <w:rsid w:val="00B274CD"/>
    <w:rsid w:val="00B31DEC"/>
    <w:rsid w:val="00B347CB"/>
    <w:rsid w:val="00B3772B"/>
    <w:rsid w:val="00B40D7D"/>
    <w:rsid w:val="00B43300"/>
    <w:rsid w:val="00B44AB2"/>
    <w:rsid w:val="00B44D5E"/>
    <w:rsid w:val="00B459E0"/>
    <w:rsid w:val="00B52909"/>
    <w:rsid w:val="00B61E6C"/>
    <w:rsid w:val="00B61ED8"/>
    <w:rsid w:val="00B74D55"/>
    <w:rsid w:val="00B76C16"/>
    <w:rsid w:val="00B82F38"/>
    <w:rsid w:val="00B92C0B"/>
    <w:rsid w:val="00B96298"/>
    <w:rsid w:val="00BA4E11"/>
    <w:rsid w:val="00BA6508"/>
    <w:rsid w:val="00BA7F0B"/>
    <w:rsid w:val="00BB036F"/>
    <w:rsid w:val="00BB089F"/>
    <w:rsid w:val="00BB31A6"/>
    <w:rsid w:val="00BC186A"/>
    <w:rsid w:val="00BC1C37"/>
    <w:rsid w:val="00BC5152"/>
    <w:rsid w:val="00BD3C89"/>
    <w:rsid w:val="00BD4513"/>
    <w:rsid w:val="00BE7112"/>
    <w:rsid w:val="00BF1B07"/>
    <w:rsid w:val="00BF4934"/>
    <w:rsid w:val="00C00DFF"/>
    <w:rsid w:val="00C04DC0"/>
    <w:rsid w:val="00C0764F"/>
    <w:rsid w:val="00C131FE"/>
    <w:rsid w:val="00C13227"/>
    <w:rsid w:val="00C20DCE"/>
    <w:rsid w:val="00C3281F"/>
    <w:rsid w:val="00C33F01"/>
    <w:rsid w:val="00C44BC1"/>
    <w:rsid w:val="00C466BE"/>
    <w:rsid w:val="00C52F3F"/>
    <w:rsid w:val="00C60467"/>
    <w:rsid w:val="00C61833"/>
    <w:rsid w:val="00C618CA"/>
    <w:rsid w:val="00C637C6"/>
    <w:rsid w:val="00C6518C"/>
    <w:rsid w:val="00C667CC"/>
    <w:rsid w:val="00C70957"/>
    <w:rsid w:val="00C7195C"/>
    <w:rsid w:val="00C81E95"/>
    <w:rsid w:val="00C840A4"/>
    <w:rsid w:val="00C8561A"/>
    <w:rsid w:val="00C873A0"/>
    <w:rsid w:val="00C87609"/>
    <w:rsid w:val="00C918BB"/>
    <w:rsid w:val="00C9448F"/>
    <w:rsid w:val="00C94671"/>
    <w:rsid w:val="00CA07C0"/>
    <w:rsid w:val="00CA4FC1"/>
    <w:rsid w:val="00CB0789"/>
    <w:rsid w:val="00CB084E"/>
    <w:rsid w:val="00CB56FF"/>
    <w:rsid w:val="00CB64F7"/>
    <w:rsid w:val="00CC5ACC"/>
    <w:rsid w:val="00CD2D4F"/>
    <w:rsid w:val="00CE08E2"/>
    <w:rsid w:val="00CE303E"/>
    <w:rsid w:val="00CE618D"/>
    <w:rsid w:val="00CE70B1"/>
    <w:rsid w:val="00CE7F47"/>
    <w:rsid w:val="00CF4277"/>
    <w:rsid w:val="00CF567B"/>
    <w:rsid w:val="00D05440"/>
    <w:rsid w:val="00D146E3"/>
    <w:rsid w:val="00D156FE"/>
    <w:rsid w:val="00D24158"/>
    <w:rsid w:val="00D268F1"/>
    <w:rsid w:val="00D31624"/>
    <w:rsid w:val="00D32B0E"/>
    <w:rsid w:val="00D32BEC"/>
    <w:rsid w:val="00D348EC"/>
    <w:rsid w:val="00D34F3D"/>
    <w:rsid w:val="00D4064C"/>
    <w:rsid w:val="00D54B91"/>
    <w:rsid w:val="00D55C17"/>
    <w:rsid w:val="00D56D38"/>
    <w:rsid w:val="00D60DD1"/>
    <w:rsid w:val="00D62868"/>
    <w:rsid w:val="00D70B9C"/>
    <w:rsid w:val="00D7542F"/>
    <w:rsid w:val="00D82A9D"/>
    <w:rsid w:val="00D83E85"/>
    <w:rsid w:val="00D874E8"/>
    <w:rsid w:val="00D95912"/>
    <w:rsid w:val="00DA1D35"/>
    <w:rsid w:val="00DA31E6"/>
    <w:rsid w:val="00DA36B9"/>
    <w:rsid w:val="00DA3AA8"/>
    <w:rsid w:val="00DA5987"/>
    <w:rsid w:val="00DA6389"/>
    <w:rsid w:val="00DC2DB0"/>
    <w:rsid w:val="00DC3DF3"/>
    <w:rsid w:val="00DC4F81"/>
    <w:rsid w:val="00DC51BF"/>
    <w:rsid w:val="00DC6785"/>
    <w:rsid w:val="00DD0338"/>
    <w:rsid w:val="00DD27EA"/>
    <w:rsid w:val="00DD418C"/>
    <w:rsid w:val="00DD6572"/>
    <w:rsid w:val="00DE6967"/>
    <w:rsid w:val="00DF30EE"/>
    <w:rsid w:val="00E01EEB"/>
    <w:rsid w:val="00E057EE"/>
    <w:rsid w:val="00E07AAA"/>
    <w:rsid w:val="00E13000"/>
    <w:rsid w:val="00E13594"/>
    <w:rsid w:val="00E16ED6"/>
    <w:rsid w:val="00E17E47"/>
    <w:rsid w:val="00E27010"/>
    <w:rsid w:val="00E34EC0"/>
    <w:rsid w:val="00E41B31"/>
    <w:rsid w:val="00E41B41"/>
    <w:rsid w:val="00E44AA6"/>
    <w:rsid w:val="00E44F29"/>
    <w:rsid w:val="00E457E0"/>
    <w:rsid w:val="00E475B6"/>
    <w:rsid w:val="00E52C9C"/>
    <w:rsid w:val="00E53AEA"/>
    <w:rsid w:val="00E550ED"/>
    <w:rsid w:val="00E608B0"/>
    <w:rsid w:val="00E60ABA"/>
    <w:rsid w:val="00E60DA5"/>
    <w:rsid w:val="00E83ED3"/>
    <w:rsid w:val="00E84480"/>
    <w:rsid w:val="00E879B0"/>
    <w:rsid w:val="00E963A5"/>
    <w:rsid w:val="00E97430"/>
    <w:rsid w:val="00EA1A45"/>
    <w:rsid w:val="00EA32F8"/>
    <w:rsid w:val="00EA37F2"/>
    <w:rsid w:val="00EA5E2B"/>
    <w:rsid w:val="00EA5E50"/>
    <w:rsid w:val="00EB107E"/>
    <w:rsid w:val="00EB1780"/>
    <w:rsid w:val="00EB3529"/>
    <w:rsid w:val="00EB42AA"/>
    <w:rsid w:val="00EB64F0"/>
    <w:rsid w:val="00EB7169"/>
    <w:rsid w:val="00EC14D3"/>
    <w:rsid w:val="00EC3E55"/>
    <w:rsid w:val="00EC4EBF"/>
    <w:rsid w:val="00ED0426"/>
    <w:rsid w:val="00ED23DA"/>
    <w:rsid w:val="00ED319A"/>
    <w:rsid w:val="00ED49EB"/>
    <w:rsid w:val="00ED563A"/>
    <w:rsid w:val="00EF39FA"/>
    <w:rsid w:val="00EF57D0"/>
    <w:rsid w:val="00EF6C2A"/>
    <w:rsid w:val="00EF7B40"/>
    <w:rsid w:val="00F02795"/>
    <w:rsid w:val="00F03F69"/>
    <w:rsid w:val="00F1024C"/>
    <w:rsid w:val="00F20066"/>
    <w:rsid w:val="00F25D55"/>
    <w:rsid w:val="00F35023"/>
    <w:rsid w:val="00F56CAE"/>
    <w:rsid w:val="00F641DB"/>
    <w:rsid w:val="00F64341"/>
    <w:rsid w:val="00F66420"/>
    <w:rsid w:val="00F672CF"/>
    <w:rsid w:val="00F70DDB"/>
    <w:rsid w:val="00F8063F"/>
    <w:rsid w:val="00F82BBC"/>
    <w:rsid w:val="00F8387E"/>
    <w:rsid w:val="00F86190"/>
    <w:rsid w:val="00F909FC"/>
    <w:rsid w:val="00F92EC0"/>
    <w:rsid w:val="00F96655"/>
    <w:rsid w:val="00F9747D"/>
    <w:rsid w:val="00FA31E2"/>
    <w:rsid w:val="00FC176A"/>
    <w:rsid w:val="00FC4735"/>
    <w:rsid w:val="00FD0952"/>
    <w:rsid w:val="00FD7D9B"/>
    <w:rsid w:val="00FE029F"/>
    <w:rsid w:val="00FE0EC5"/>
    <w:rsid w:val="00FE12F5"/>
    <w:rsid w:val="00FE1924"/>
    <w:rsid w:val="00FE2F35"/>
    <w:rsid w:val="00FE6692"/>
    <w:rsid w:val="00FE719B"/>
    <w:rsid w:val="01634F6E"/>
    <w:rsid w:val="053C9B52"/>
    <w:rsid w:val="07D5D61A"/>
    <w:rsid w:val="09497176"/>
    <w:rsid w:val="0A063E1D"/>
    <w:rsid w:val="0D70F8EB"/>
    <w:rsid w:val="11247B13"/>
    <w:rsid w:val="17D506C4"/>
    <w:rsid w:val="199D1EFF"/>
    <w:rsid w:val="1A421C4B"/>
    <w:rsid w:val="207CB73D"/>
    <w:rsid w:val="24E1493F"/>
    <w:rsid w:val="28FA1EC6"/>
    <w:rsid w:val="2978BFCE"/>
    <w:rsid w:val="358B96FF"/>
    <w:rsid w:val="3D2360C6"/>
    <w:rsid w:val="409EAC28"/>
    <w:rsid w:val="44A79786"/>
    <w:rsid w:val="48274EDB"/>
    <w:rsid w:val="4BC868D2"/>
    <w:rsid w:val="5331ACE8"/>
    <w:rsid w:val="56BCAAE8"/>
    <w:rsid w:val="56DAFA14"/>
    <w:rsid w:val="576C5C3E"/>
    <w:rsid w:val="64C5018E"/>
    <w:rsid w:val="64DFAD75"/>
    <w:rsid w:val="65C6E52C"/>
    <w:rsid w:val="6D62E796"/>
    <w:rsid w:val="6F37A17D"/>
    <w:rsid w:val="75A8150E"/>
    <w:rsid w:val="798505DC"/>
    <w:rsid w:val="7E36D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layout-flow:vertical" inset="0,0,0,0"/>
    </o:shapedefaults>
    <o:shapelayout v:ext="edit">
      <o:idmap v:ext="edit" data="2"/>
    </o:shapelayout>
  </w:shapeDefaults>
  <w:decimalSymbol w:val=","/>
  <w:listSeparator w:val=";"/>
  <w14:docId w14:val="1B72532F"/>
  <w15:docId w15:val="{CF82B9CA-8356-CD47-8533-F46E1543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2BEC"/>
    <w:rPr>
      <w:rFonts w:ascii="Verdana" w:hAnsi="Verdana"/>
      <w:sz w:val="18"/>
      <w:szCs w:val="24"/>
    </w:rPr>
  </w:style>
  <w:style w:type="paragraph" w:styleId="Kop1">
    <w:name w:val="heading 1"/>
    <w:basedOn w:val="Standaard"/>
    <w:next w:val="Standaard"/>
    <w:link w:val="Kop1Char"/>
    <w:uiPriority w:val="9"/>
    <w:qFormat/>
    <w:rsid w:val="00C81E95"/>
    <w:pPr>
      <w:keepNext/>
      <w:outlineLvl w:val="0"/>
    </w:pPr>
    <w:rPr>
      <w:rFonts w:cs="Arial"/>
      <w:b/>
      <w:bCs/>
      <w:color w:val="004481"/>
      <w:kern w:val="32"/>
      <w:sz w:val="22"/>
      <w:szCs w:val="32"/>
    </w:rPr>
  </w:style>
  <w:style w:type="paragraph" w:styleId="Kop2">
    <w:name w:val="heading 2"/>
    <w:basedOn w:val="Standaard"/>
    <w:next w:val="Standaard"/>
    <w:link w:val="Kop2Char"/>
    <w:uiPriority w:val="9"/>
    <w:qFormat/>
    <w:rsid w:val="00B274CD"/>
    <w:pPr>
      <w:keepNext/>
      <w:spacing w:before="60" w:after="60"/>
      <w:outlineLvl w:val="1"/>
    </w:pPr>
    <w:rPr>
      <w:rFonts w:cs="Arial"/>
      <w:b/>
      <w:bCs/>
      <w:iCs/>
      <w:color w:val="004481"/>
      <w:sz w:val="20"/>
      <w:szCs w:val="28"/>
    </w:rPr>
  </w:style>
  <w:style w:type="paragraph" w:styleId="Kop3">
    <w:name w:val="heading 3"/>
    <w:basedOn w:val="Standaard"/>
    <w:next w:val="Standaard"/>
    <w:link w:val="Kop3Char"/>
    <w:uiPriority w:val="9"/>
    <w:qFormat/>
    <w:rsid w:val="000376EF"/>
    <w:pPr>
      <w:keepNext/>
      <w:outlineLvl w:val="2"/>
    </w:pPr>
    <w:rPr>
      <w:rFonts w:cs="Arial"/>
      <w:b/>
      <w:bCs/>
      <w:i/>
      <w:color w:val="004481"/>
      <w:szCs w:val="26"/>
    </w:rPr>
  </w:style>
  <w:style w:type="paragraph" w:styleId="Kop5">
    <w:name w:val="heading 5"/>
    <w:basedOn w:val="Standaard"/>
    <w:next w:val="Standaard"/>
    <w:link w:val="Kop5Char"/>
    <w:semiHidden/>
    <w:unhideWhenUsed/>
    <w:qFormat/>
    <w:rsid w:val="00E44AA6"/>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CB0789"/>
    <w:rPr>
      <w:color w:val="99CC00"/>
      <w:u w:val="none"/>
    </w:rPr>
  </w:style>
  <w:style w:type="paragraph" w:styleId="Koptekst">
    <w:name w:val="header"/>
    <w:basedOn w:val="Standaard"/>
    <w:rsid w:val="0072071D"/>
    <w:pPr>
      <w:tabs>
        <w:tab w:val="center" w:pos="4536"/>
        <w:tab w:val="right" w:pos="9072"/>
      </w:tabs>
    </w:pPr>
  </w:style>
  <w:style w:type="paragraph" w:styleId="Voettekst">
    <w:name w:val="footer"/>
    <w:basedOn w:val="Standaard"/>
    <w:rsid w:val="0072071D"/>
    <w:pPr>
      <w:tabs>
        <w:tab w:val="center" w:pos="4536"/>
        <w:tab w:val="right" w:pos="9072"/>
      </w:tabs>
    </w:pPr>
  </w:style>
  <w:style w:type="paragraph" w:styleId="Handtekening">
    <w:name w:val="Signature"/>
    <w:basedOn w:val="Standaard"/>
    <w:next w:val="Standaard"/>
    <w:rsid w:val="00C3281F"/>
    <w:pPr>
      <w:keepNext/>
      <w:spacing w:before="880"/>
      <w:ind w:left="840" w:right="-360"/>
    </w:pPr>
    <w:rPr>
      <w:szCs w:val="20"/>
      <w:lang w:eastAsia="en-US"/>
    </w:rPr>
  </w:style>
  <w:style w:type="paragraph" w:customStyle="1" w:styleId="Handtekeningfunctie">
    <w:name w:val="Handtekening functie"/>
    <w:basedOn w:val="Handtekening"/>
    <w:next w:val="Standaard"/>
    <w:rsid w:val="00C3281F"/>
    <w:pPr>
      <w:spacing w:before="0"/>
    </w:pPr>
  </w:style>
  <w:style w:type="table" w:styleId="Tabelraster">
    <w:name w:val="Table Grid"/>
    <w:basedOn w:val="Standaardtabel"/>
    <w:rsid w:val="00334CB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D3E46"/>
    <w:rPr>
      <w:rFonts w:ascii="Tahoma" w:hAnsi="Tahoma" w:cs="Tahoma"/>
      <w:sz w:val="16"/>
      <w:szCs w:val="16"/>
    </w:rPr>
  </w:style>
  <w:style w:type="character" w:styleId="Tekstvantijdelijkeaanduiding">
    <w:name w:val="Placeholder Text"/>
    <w:basedOn w:val="Standaardalinea-lettertype"/>
    <w:uiPriority w:val="99"/>
    <w:semiHidden/>
    <w:rsid w:val="00675B5A"/>
    <w:rPr>
      <w:color w:val="808080"/>
    </w:rPr>
  </w:style>
  <w:style w:type="paragraph" w:styleId="Geenafstand">
    <w:name w:val="No Spacing"/>
    <w:uiPriority w:val="1"/>
    <w:qFormat/>
    <w:rsid w:val="00675B5A"/>
    <w:rPr>
      <w:rFonts w:ascii="Futura Lt BT" w:hAnsi="Futura Lt BT"/>
      <w:szCs w:val="24"/>
    </w:rPr>
  </w:style>
  <w:style w:type="paragraph" w:styleId="Kopvaninhoudsopgave">
    <w:name w:val="TOC Heading"/>
    <w:basedOn w:val="Kop1"/>
    <w:next w:val="Standaard"/>
    <w:uiPriority w:val="39"/>
    <w:unhideWhenUsed/>
    <w:qFormat/>
    <w:rsid w:val="006A38B8"/>
    <w:pPr>
      <w:keepLines/>
      <w:spacing w:line="259" w:lineRule="auto"/>
      <w:outlineLvl w:val="9"/>
    </w:pPr>
    <w:rPr>
      <w:rFonts w:eastAsiaTheme="majorEastAsia" w:cstheme="majorBidi"/>
      <w:bCs w:val="0"/>
      <w:color w:val="000000" w:themeColor="text1"/>
      <w:kern w:val="0"/>
    </w:rPr>
  </w:style>
  <w:style w:type="paragraph" w:styleId="Inhopg1">
    <w:name w:val="toc 1"/>
    <w:basedOn w:val="Standaard"/>
    <w:next w:val="Standaard"/>
    <w:autoRedefine/>
    <w:uiPriority w:val="39"/>
    <w:unhideWhenUsed/>
    <w:rsid w:val="005C1CCB"/>
    <w:pPr>
      <w:tabs>
        <w:tab w:val="left" w:pos="403"/>
        <w:tab w:val="right" w:leader="dot" w:pos="9105"/>
      </w:tabs>
      <w:spacing w:before="120"/>
    </w:pPr>
  </w:style>
  <w:style w:type="paragraph" w:styleId="Inhopg2">
    <w:name w:val="toc 2"/>
    <w:basedOn w:val="Standaard"/>
    <w:next w:val="Standaard"/>
    <w:autoRedefine/>
    <w:uiPriority w:val="39"/>
    <w:unhideWhenUsed/>
    <w:rsid w:val="005C1CCB"/>
    <w:pPr>
      <w:tabs>
        <w:tab w:val="right" w:leader="dot" w:pos="9105"/>
      </w:tabs>
      <w:ind w:left="198"/>
    </w:pPr>
  </w:style>
  <w:style w:type="character" w:customStyle="1" w:styleId="Kop1Char">
    <w:name w:val="Kop 1 Char"/>
    <w:basedOn w:val="Standaardalinea-lettertype"/>
    <w:link w:val="Kop1"/>
    <w:uiPriority w:val="9"/>
    <w:rsid w:val="00C81E95"/>
    <w:rPr>
      <w:rFonts w:ascii="Verdana" w:hAnsi="Verdana" w:cs="Arial"/>
      <w:b/>
      <w:bCs/>
      <w:color w:val="004481"/>
      <w:kern w:val="32"/>
      <w:sz w:val="22"/>
      <w:szCs w:val="32"/>
    </w:rPr>
  </w:style>
  <w:style w:type="character" w:customStyle="1" w:styleId="Kop2Char">
    <w:name w:val="Kop 2 Char"/>
    <w:basedOn w:val="Standaardalinea-lettertype"/>
    <w:link w:val="Kop2"/>
    <w:uiPriority w:val="9"/>
    <w:rsid w:val="00B274CD"/>
    <w:rPr>
      <w:rFonts w:ascii="Verdana" w:hAnsi="Verdana" w:cs="Arial"/>
      <w:b/>
      <w:bCs/>
      <w:iCs/>
      <w:color w:val="004481"/>
      <w:szCs w:val="28"/>
    </w:rPr>
  </w:style>
  <w:style w:type="character" w:customStyle="1" w:styleId="Kop3Char">
    <w:name w:val="Kop 3 Char"/>
    <w:basedOn w:val="Standaardalinea-lettertype"/>
    <w:link w:val="Kop3"/>
    <w:uiPriority w:val="9"/>
    <w:rsid w:val="000376EF"/>
    <w:rPr>
      <w:rFonts w:ascii="Verdana" w:hAnsi="Verdana" w:cs="Arial"/>
      <w:b/>
      <w:bCs/>
      <w:i/>
      <w:color w:val="004481"/>
      <w:sz w:val="18"/>
      <w:szCs w:val="26"/>
    </w:rPr>
  </w:style>
  <w:style w:type="paragraph" w:styleId="Lijstalinea">
    <w:name w:val="List Paragraph"/>
    <w:basedOn w:val="Standaard"/>
    <w:uiPriority w:val="34"/>
    <w:qFormat/>
    <w:rsid w:val="002641CB"/>
    <w:pPr>
      <w:numPr>
        <w:numId w:val="5"/>
      </w:numPr>
      <w:contextualSpacing/>
    </w:pPr>
    <w:rPr>
      <w:rFonts w:eastAsiaTheme="minorHAnsi" w:cstheme="minorBidi"/>
      <w:szCs w:val="22"/>
      <w:lang w:eastAsia="en-US"/>
    </w:rPr>
  </w:style>
  <w:style w:type="paragraph" w:styleId="Inhopg3">
    <w:name w:val="toc 3"/>
    <w:basedOn w:val="Standaard"/>
    <w:next w:val="Standaard"/>
    <w:autoRedefine/>
    <w:uiPriority w:val="39"/>
    <w:unhideWhenUsed/>
    <w:rsid w:val="005718CA"/>
    <w:pPr>
      <w:tabs>
        <w:tab w:val="right" w:leader="dot" w:pos="9105"/>
      </w:tabs>
      <w:ind w:left="403"/>
    </w:pPr>
  </w:style>
  <w:style w:type="paragraph" w:styleId="Normaalweb">
    <w:name w:val="Normal (Web)"/>
    <w:basedOn w:val="Standaard"/>
    <w:uiPriority w:val="99"/>
    <w:unhideWhenUsed/>
    <w:rsid w:val="000412B4"/>
    <w:pPr>
      <w:spacing w:before="100" w:beforeAutospacing="1" w:after="100" w:afterAutospacing="1"/>
    </w:pPr>
    <w:rPr>
      <w:rFonts w:ascii="Times New Roman" w:hAnsi="Times New Roman"/>
      <w:sz w:val="24"/>
    </w:rPr>
  </w:style>
  <w:style w:type="paragraph" w:customStyle="1" w:styleId="Default">
    <w:name w:val="Default"/>
    <w:rsid w:val="00D70B9C"/>
    <w:pPr>
      <w:autoSpaceDE w:val="0"/>
      <w:autoSpaceDN w:val="0"/>
      <w:adjustRightInd w:val="0"/>
    </w:pPr>
    <w:rPr>
      <w:rFonts w:ascii="Trebuchet MS" w:eastAsiaTheme="minorHAnsi" w:hAnsi="Trebuchet MS" w:cs="Trebuchet MS"/>
      <w:color w:val="000000"/>
      <w:sz w:val="24"/>
      <w:szCs w:val="24"/>
      <w:lang w:eastAsia="en-US"/>
    </w:rPr>
  </w:style>
  <w:style w:type="paragraph" w:styleId="Plattetekst">
    <w:name w:val="Body Text"/>
    <w:basedOn w:val="Standaard"/>
    <w:link w:val="PlattetekstChar"/>
    <w:uiPriority w:val="99"/>
    <w:semiHidden/>
    <w:unhideWhenUsed/>
    <w:rsid w:val="00660412"/>
    <w:pPr>
      <w:spacing w:after="120"/>
    </w:pPr>
    <w:rPr>
      <w:rFonts w:ascii="Calibri" w:eastAsia="Calibri" w:hAnsi="Calibri"/>
      <w:sz w:val="22"/>
      <w:szCs w:val="22"/>
      <w:lang w:eastAsia="en-US"/>
    </w:rPr>
  </w:style>
  <w:style w:type="character" w:customStyle="1" w:styleId="PlattetekstChar">
    <w:name w:val="Platte tekst Char"/>
    <w:basedOn w:val="Standaardalinea-lettertype"/>
    <w:link w:val="Plattetekst"/>
    <w:uiPriority w:val="99"/>
    <w:rsid w:val="00660412"/>
    <w:rPr>
      <w:rFonts w:ascii="Calibri" w:eastAsia="Calibri" w:hAnsi="Calibri"/>
      <w:sz w:val="22"/>
      <w:szCs w:val="22"/>
      <w:lang w:eastAsia="en-US"/>
    </w:rPr>
  </w:style>
  <w:style w:type="paragraph" w:customStyle="1" w:styleId="Opmaakprofiel2">
    <w:name w:val="Opmaakprofiel2"/>
    <w:basedOn w:val="Standaard"/>
    <w:rsid w:val="00660412"/>
    <w:rPr>
      <w:rFonts w:cs="Arial"/>
      <w:sz w:val="22"/>
      <w:szCs w:val="22"/>
    </w:rPr>
  </w:style>
  <w:style w:type="character" w:styleId="GevolgdeHyperlink">
    <w:name w:val="FollowedHyperlink"/>
    <w:basedOn w:val="Standaardalinea-lettertype"/>
    <w:semiHidden/>
    <w:unhideWhenUsed/>
    <w:rsid w:val="008E4A02"/>
    <w:rPr>
      <w:color w:val="800080" w:themeColor="followedHyperlink"/>
      <w:u w:val="single"/>
    </w:rPr>
  </w:style>
  <w:style w:type="character" w:styleId="Verwijzingopmerking">
    <w:name w:val="annotation reference"/>
    <w:basedOn w:val="Standaardalinea-lettertype"/>
    <w:semiHidden/>
    <w:unhideWhenUsed/>
    <w:rsid w:val="009D0833"/>
    <w:rPr>
      <w:sz w:val="16"/>
      <w:szCs w:val="16"/>
    </w:rPr>
  </w:style>
  <w:style w:type="paragraph" w:styleId="Tekstopmerking">
    <w:name w:val="annotation text"/>
    <w:basedOn w:val="Standaard"/>
    <w:link w:val="TekstopmerkingChar"/>
    <w:semiHidden/>
    <w:unhideWhenUsed/>
    <w:rsid w:val="009D0833"/>
    <w:rPr>
      <w:szCs w:val="20"/>
    </w:rPr>
  </w:style>
  <w:style w:type="character" w:customStyle="1" w:styleId="TekstopmerkingChar">
    <w:name w:val="Tekst opmerking Char"/>
    <w:basedOn w:val="Standaardalinea-lettertype"/>
    <w:link w:val="Tekstopmerking"/>
    <w:semiHidden/>
    <w:rsid w:val="009D0833"/>
    <w:rPr>
      <w:rFonts w:ascii="Futura Lt BT" w:hAnsi="Futura Lt BT"/>
    </w:rPr>
  </w:style>
  <w:style w:type="paragraph" w:styleId="Onderwerpvanopmerking">
    <w:name w:val="annotation subject"/>
    <w:basedOn w:val="Tekstopmerking"/>
    <w:next w:val="Tekstopmerking"/>
    <w:link w:val="OnderwerpvanopmerkingChar"/>
    <w:semiHidden/>
    <w:unhideWhenUsed/>
    <w:rsid w:val="009D0833"/>
    <w:rPr>
      <w:b/>
      <w:bCs/>
    </w:rPr>
  </w:style>
  <w:style w:type="character" w:customStyle="1" w:styleId="OnderwerpvanopmerkingChar">
    <w:name w:val="Onderwerp van opmerking Char"/>
    <w:basedOn w:val="TekstopmerkingChar"/>
    <w:link w:val="Onderwerpvanopmerking"/>
    <w:semiHidden/>
    <w:rsid w:val="009D0833"/>
    <w:rPr>
      <w:rFonts w:ascii="Futura Lt BT" w:hAnsi="Futura Lt BT"/>
      <w:b/>
      <w:bCs/>
    </w:rPr>
  </w:style>
  <w:style w:type="character" w:customStyle="1" w:styleId="Kop5Char">
    <w:name w:val="Kop 5 Char"/>
    <w:basedOn w:val="Standaardalinea-lettertype"/>
    <w:link w:val="Kop5"/>
    <w:semiHidden/>
    <w:rsid w:val="00E44AA6"/>
    <w:rPr>
      <w:rFonts w:asciiTheme="majorHAnsi" w:eastAsiaTheme="majorEastAsia" w:hAnsiTheme="majorHAnsi" w:cstheme="majorBidi"/>
      <w:color w:val="365F91" w:themeColor="accent1" w:themeShade="BF"/>
      <w:szCs w:val="24"/>
    </w:rPr>
  </w:style>
  <w:style w:type="paragraph" w:customStyle="1" w:styleId="in">
    <w:name w:val="in"/>
    <w:basedOn w:val="Standaard"/>
    <w:rsid w:val="004D7A02"/>
    <w:pPr>
      <w:spacing w:before="100" w:beforeAutospacing="1" w:after="100" w:afterAutospacing="1" w:line="257" w:lineRule="atLeast"/>
      <w:ind w:left="257"/>
    </w:pPr>
    <w:rPr>
      <w:rFonts w:ascii="Arial" w:eastAsia="Arial Unicode MS" w:hAnsi="Arial" w:cs="Arial"/>
      <w:sz w:val="15"/>
      <w:szCs w:val="15"/>
    </w:rPr>
  </w:style>
  <w:style w:type="character" w:styleId="Onopgelostemelding">
    <w:name w:val="Unresolved Mention"/>
    <w:basedOn w:val="Standaardalinea-lettertype"/>
    <w:uiPriority w:val="99"/>
    <w:semiHidden/>
    <w:unhideWhenUsed/>
    <w:rsid w:val="006A34D6"/>
    <w:rPr>
      <w:color w:val="605E5C"/>
      <w:shd w:val="clear" w:color="auto" w:fill="E1DFDD"/>
    </w:rPr>
  </w:style>
  <w:style w:type="character" w:customStyle="1" w:styleId="markedcontent">
    <w:name w:val="markedcontent"/>
    <w:basedOn w:val="Standaardalinea-lettertype"/>
    <w:rsid w:val="00D146E3"/>
  </w:style>
  <w:style w:type="paragraph" w:styleId="Ondertitel">
    <w:name w:val="Subtitle"/>
    <w:basedOn w:val="Standaard"/>
    <w:next w:val="Standaard"/>
    <w:link w:val="OndertitelChar"/>
    <w:qFormat/>
    <w:rsid w:val="00882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882090"/>
    <w:rPr>
      <w:rFonts w:asciiTheme="minorHAnsi" w:eastAsiaTheme="minorEastAsia" w:hAnsiTheme="minorHAnsi" w:cstheme="minorBidi"/>
      <w:color w:val="5A5A5A" w:themeColor="text1" w:themeTint="A5"/>
      <w:spacing w:val="15"/>
      <w:sz w:val="22"/>
      <w:szCs w:val="22"/>
    </w:rPr>
  </w:style>
  <w:style w:type="character" w:styleId="Nadruk">
    <w:name w:val="Emphasis"/>
    <w:basedOn w:val="Standaardalinea-lettertype"/>
    <w:qFormat/>
    <w:rsid w:val="008820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5558">
      <w:bodyDiv w:val="1"/>
      <w:marLeft w:val="0"/>
      <w:marRight w:val="0"/>
      <w:marTop w:val="0"/>
      <w:marBottom w:val="0"/>
      <w:divBdr>
        <w:top w:val="none" w:sz="0" w:space="0" w:color="auto"/>
        <w:left w:val="none" w:sz="0" w:space="0" w:color="auto"/>
        <w:bottom w:val="none" w:sz="0" w:space="0" w:color="auto"/>
        <w:right w:val="none" w:sz="0" w:space="0" w:color="auto"/>
      </w:divBdr>
    </w:div>
    <w:div w:id="517503116">
      <w:bodyDiv w:val="1"/>
      <w:marLeft w:val="0"/>
      <w:marRight w:val="0"/>
      <w:marTop w:val="0"/>
      <w:marBottom w:val="0"/>
      <w:divBdr>
        <w:top w:val="none" w:sz="0" w:space="0" w:color="auto"/>
        <w:left w:val="none" w:sz="0" w:space="0" w:color="auto"/>
        <w:bottom w:val="none" w:sz="0" w:space="0" w:color="auto"/>
        <w:right w:val="none" w:sz="0" w:space="0" w:color="auto"/>
      </w:divBdr>
    </w:div>
    <w:div w:id="898591495">
      <w:bodyDiv w:val="1"/>
      <w:marLeft w:val="0"/>
      <w:marRight w:val="0"/>
      <w:marTop w:val="0"/>
      <w:marBottom w:val="0"/>
      <w:divBdr>
        <w:top w:val="none" w:sz="0" w:space="0" w:color="auto"/>
        <w:left w:val="none" w:sz="0" w:space="0" w:color="auto"/>
        <w:bottom w:val="none" w:sz="0" w:space="0" w:color="auto"/>
        <w:right w:val="none" w:sz="0" w:space="0" w:color="auto"/>
      </w:divBdr>
    </w:div>
    <w:div w:id="1186093725">
      <w:bodyDiv w:val="1"/>
      <w:marLeft w:val="0"/>
      <w:marRight w:val="0"/>
      <w:marTop w:val="0"/>
      <w:marBottom w:val="0"/>
      <w:divBdr>
        <w:top w:val="none" w:sz="0" w:space="0" w:color="auto"/>
        <w:left w:val="none" w:sz="0" w:space="0" w:color="auto"/>
        <w:bottom w:val="none" w:sz="0" w:space="0" w:color="auto"/>
        <w:right w:val="none" w:sz="0" w:space="0" w:color="auto"/>
      </w:divBdr>
    </w:div>
    <w:div w:id="1374579834">
      <w:bodyDiv w:val="1"/>
      <w:marLeft w:val="0"/>
      <w:marRight w:val="0"/>
      <w:marTop w:val="0"/>
      <w:marBottom w:val="0"/>
      <w:divBdr>
        <w:top w:val="none" w:sz="0" w:space="0" w:color="auto"/>
        <w:left w:val="none" w:sz="0" w:space="0" w:color="auto"/>
        <w:bottom w:val="none" w:sz="0" w:space="0" w:color="auto"/>
        <w:right w:val="none" w:sz="0" w:space="0" w:color="auto"/>
      </w:divBdr>
      <w:divsChild>
        <w:div w:id="2070495746">
          <w:marLeft w:val="0"/>
          <w:marRight w:val="0"/>
          <w:marTop w:val="0"/>
          <w:marBottom w:val="0"/>
          <w:divBdr>
            <w:top w:val="none" w:sz="0" w:space="0" w:color="auto"/>
            <w:left w:val="none" w:sz="0" w:space="0" w:color="auto"/>
            <w:bottom w:val="single" w:sz="6" w:space="0" w:color="C8C8C8"/>
            <w:right w:val="none" w:sz="0" w:space="0" w:color="auto"/>
          </w:divBdr>
          <w:divsChild>
            <w:div w:id="158932083">
              <w:marLeft w:val="0"/>
              <w:marRight w:val="0"/>
              <w:marTop w:val="0"/>
              <w:marBottom w:val="0"/>
              <w:divBdr>
                <w:top w:val="none" w:sz="0" w:space="0" w:color="auto"/>
                <w:left w:val="none" w:sz="0" w:space="0" w:color="auto"/>
                <w:bottom w:val="none" w:sz="0" w:space="0" w:color="auto"/>
                <w:right w:val="none" w:sz="0" w:space="0" w:color="auto"/>
              </w:divBdr>
              <w:divsChild>
                <w:div w:id="1178229243">
                  <w:marLeft w:val="0"/>
                  <w:marRight w:val="210"/>
                  <w:marTop w:val="0"/>
                  <w:marBottom w:val="0"/>
                  <w:divBdr>
                    <w:top w:val="none" w:sz="0" w:space="0" w:color="auto"/>
                    <w:left w:val="none" w:sz="0" w:space="0" w:color="auto"/>
                    <w:bottom w:val="none" w:sz="0" w:space="0" w:color="auto"/>
                    <w:right w:val="none" w:sz="0" w:space="0" w:color="auto"/>
                  </w:divBdr>
                  <w:divsChild>
                    <w:div w:id="10274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onot.sharepoint.com/algemeen/_layouts/15/WopiFrame.aspx?sourcedoc=%7b1836F2A4-3356-4FE1-8363-EB5639C74C7F%7d&amp;file=Meldcode%20kindermishandeling%20en%20huiselijk%20geweld.docx&amp;action=default" TargetMode="External"/><Relationship Id="rId18" Type="http://schemas.openxmlformats.org/officeDocument/2006/relationships/hyperlink" Target="mailto:leerplicht@oldenzaal.nl" TargetMode="External"/><Relationship Id="rId26" Type="http://schemas.openxmlformats.org/officeDocument/2006/relationships/hyperlink" Target="mailto:t.koers@konot.nl" TargetMode="External"/><Relationship Id="rId39" Type="http://schemas.openxmlformats.org/officeDocument/2006/relationships/header" Target="header2.xml"/><Relationship Id="rId21" Type="http://schemas.openxmlformats.org/officeDocument/2006/relationships/hyperlink" Target="mailto:e.aandestegge@konot.nl" TargetMode="External"/><Relationship Id="rId34" Type="http://schemas.openxmlformats.org/officeDocument/2006/relationships/hyperlink" Target="mailto:j.haarman@konot.nl"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ertrouwenspersoon@konot.nl" TargetMode="External"/><Relationship Id="rId29" Type="http://schemas.openxmlformats.org/officeDocument/2006/relationships/hyperlink" Target="mailto:w.helming@konot.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krabbe@konot.nl" TargetMode="External"/><Relationship Id="rId32" Type="http://schemas.openxmlformats.org/officeDocument/2006/relationships/hyperlink" Target="mailto:n.nijhuis@konot.nl" TargetMode="External"/><Relationship Id="rId37" Type="http://schemas.openxmlformats.org/officeDocument/2006/relationships/hyperlink" Target="mailto:l.vanderstar@wijkracht.nl"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onderwijsgeschillen.nl" TargetMode="External"/><Relationship Id="rId23" Type="http://schemas.openxmlformats.org/officeDocument/2006/relationships/hyperlink" Target="mailto:n.nijhuis@konot.nl%20" TargetMode="External"/><Relationship Id="rId28" Type="http://schemas.openxmlformats.org/officeDocument/2006/relationships/hyperlink" Target="mailto:l.oudenijhuis@konot.nl" TargetMode="External"/><Relationship Id="rId36" Type="http://schemas.openxmlformats.org/officeDocument/2006/relationships/hyperlink" Target="mailto:g.oudegriep@ggdtwente.n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mailto:j.haarman@konot.nl"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derwijsgeschillen.nl" TargetMode="External"/><Relationship Id="rId22" Type="http://schemas.openxmlformats.org/officeDocument/2006/relationships/hyperlink" Target="mailto:k.blokhuis@konot.nl" TargetMode="External"/><Relationship Id="rId27" Type="http://schemas.openxmlformats.org/officeDocument/2006/relationships/hyperlink" Target="mailto:i.wolters@konot.nl" TargetMode="External"/><Relationship Id="rId30" Type="http://schemas.openxmlformats.org/officeDocument/2006/relationships/hyperlink" Target="mailto:t.kamphuis@konot.nl" TargetMode="External"/><Relationship Id="rId35" Type="http://schemas.openxmlformats.org/officeDocument/2006/relationships/hyperlink" Target="mailto:n.nijhuis@konot.n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rboportaal.nl/externe-bronnen/inhoud/overige-nuttige-links/inspectie-szw" TargetMode="External"/><Relationship Id="rId17" Type="http://schemas.openxmlformats.org/officeDocument/2006/relationships/hyperlink" Target="http://www.vooreenveiligthuis.nl" TargetMode="External"/><Relationship Id="rId25" Type="http://schemas.openxmlformats.org/officeDocument/2006/relationships/hyperlink" Target="mailto:j.haarman@konot.nl" TargetMode="External"/><Relationship Id="rId33" Type="http://schemas.openxmlformats.org/officeDocument/2006/relationships/hyperlink" Target="mailto:n.klaver@konot.nl%20" TargetMode="External"/><Relationship Id="rId38" Type="http://schemas.openxmlformats.org/officeDocument/2006/relationships/hyperlink" Target="mailto:w.floot@noaberkracht.nl" TargetMode="External"/><Relationship Id="rId20" Type="http://schemas.openxmlformats.org/officeDocument/2006/relationships/footer" Target="footer1.xml"/><Relationship Id="rId4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98E539FE943238860850D5DEEBDF6"/>
        <w:category>
          <w:name w:val="Algemeen"/>
          <w:gallery w:val="placeholder"/>
        </w:category>
        <w:types>
          <w:type w:val="bbPlcHdr"/>
        </w:types>
        <w:behaviors>
          <w:behavior w:val="content"/>
        </w:behaviors>
        <w:guid w:val="{7817FE46-2808-4385-A80E-B19589EAAE0D}"/>
      </w:docPartPr>
      <w:docPartBody>
        <w:p w:rsidR="006E23A7" w:rsidRDefault="006E23A7">
          <w:pPr>
            <w:pStyle w:val="A8A98E539FE943238860850D5DEEBDF6"/>
          </w:pPr>
          <w:r w:rsidRPr="004264C5">
            <w:rPr>
              <w:rStyle w:val="Tekstvantijdelijkeaanduiding"/>
            </w:rPr>
            <w:t>[Titel]</w:t>
          </w:r>
        </w:p>
      </w:docPartBody>
    </w:docPart>
    <w:docPart>
      <w:docPartPr>
        <w:name w:val="51A9E10E776E4760BC514BD36836CE86"/>
        <w:category>
          <w:name w:val="Algemeen"/>
          <w:gallery w:val="placeholder"/>
        </w:category>
        <w:types>
          <w:type w:val="bbPlcHdr"/>
        </w:types>
        <w:behaviors>
          <w:behavior w:val="content"/>
        </w:behaviors>
        <w:guid w:val="{B5AFE7A6-EDD2-4611-9A0C-0B824B80E490}"/>
      </w:docPartPr>
      <w:docPartBody>
        <w:p w:rsidR="00E07AAA" w:rsidRDefault="00E07AAA" w:rsidP="00E07AAA">
          <w:pPr>
            <w:pStyle w:val="51A9E10E776E4760BC514BD36836CE86"/>
          </w:pPr>
          <w:r w:rsidRPr="004264C5">
            <w:rPr>
              <w:rStyle w:val="Tekstvantijdelijkeaanduiding"/>
            </w:rPr>
            <w:t>[Titel]</w:t>
          </w:r>
        </w:p>
      </w:docPartBody>
    </w:docPart>
    <w:docPart>
      <w:docPartPr>
        <w:name w:val="21FEDED0D6954C41B18E8A9E87313E49"/>
        <w:category>
          <w:name w:val="Algemeen"/>
          <w:gallery w:val="placeholder"/>
        </w:category>
        <w:types>
          <w:type w:val="bbPlcHdr"/>
        </w:types>
        <w:behaviors>
          <w:behavior w:val="content"/>
        </w:behaviors>
        <w:guid w:val="{E5B63869-8A38-4E33-BBE0-7A5358A75336}"/>
      </w:docPartPr>
      <w:docPartBody>
        <w:p w:rsidR="00E07AAA" w:rsidRDefault="00E07AAA" w:rsidP="00E07AAA">
          <w:pPr>
            <w:pStyle w:val="21FEDED0D6954C41B18E8A9E87313E49"/>
          </w:pPr>
          <w:r w:rsidRPr="004264C5">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altName w:val="Times New Roman"/>
    <w:panose1 w:val="020B0602020204020303"/>
    <w:charset w:val="B1"/>
    <w:family w:val="swiss"/>
    <w:pitch w:val="variable"/>
    <w:sig w:usb0="800008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w:panose1 w:val="020B0602020204020303"/>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A7"/>
    <w:rsid w:val="0002452A"/>
    <w:rsid w:val="000257AF"/>
    <w:rsid w:val="000718C1"/>
    <w:rsid w:val="00094EB6"/>
    <w:rsid w:val="000F5624"/>
    <w:rsid w:val="001343E3"/>
    <w:rsid w:val="00153B4C"/>
    <w:rsid w:val="001A6E7F"/>
    <w:rsid w:val="001D656F"/>
    <w:rsid w:val="00207470"/>
    <w:rsid w:val="0021291B"/>
    <w:rsid w:val="00245435"/>
    <w:rsid w:val="00254E4C"/>
    <w:rsid w:val="00351F24"/>
    <w:rsid w:val="004609F1"/>
    <w:rsid w:val="004714E3"/>
    <w:rsid w:val="004D1A18"/>
    <w:rsid w:val="00517989"/>
    <w:rsid w:val="005449F5"/>
    <w:rsid w:val="005871B8"/>
    <w:rsid w:val="006A0AC2"/>
    <w:rsid w:val="006E23A7"/>
    <w:rsid w:val="006E2C12"/>
    <w:rsid w:val="007627FF"/>
    <w:rsid w:val="00830F2D"/>
    <w:rsid w:val="00851087"/>
    <w:rsid w:val="009717C2"/>
    <w:rsid w:val="00972FF5"/>
    <w:rsid w:val="009E70F4"/>
    <w:rsid w:val="00A0396D"/>
    <w:rsid w:val="00A375F2"/>
    <w:rsid w:val="00B90E92"/>
    <w:rsid w:val="00C80DE2"/>
    <w:rsid w:val="00CE2D79"/>
    <w:rsid w:val="00D820EE"/>
    <w:rsid w:val="00DB0729"/>
    <w:rsid w:val="00E07AAA"/>
    <w:rsid w:val="00EE7C0D"/>
    <w:rsid w:val="00F979C1"/>
    <w:rsid w:val="00FB5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7AAA"/>
    <w:rPr>
      <w:color w:val="808080"/>
    </w:rPr>
  </w:style>
  <w:style w:type="paragraph" w:customStyle="1" w:styleId="A8A98E539FE943238860850D5DEEBDF6">
    <w:name w:val="A8A98E539FE943238860850D5DEEBDF6"/>
  </w:style>
  <w:style w:type="paragraph" w:customStyle="1" w:styleId="51A9E10E776E4760BC514BD36836CE86">
    <w:name w:val="51A9E10E776E4760BC514BD36836CE86"/>
    <w:rsid w:val="00E07AAA"/>
  </w:style>
  <w:style w:type="paragraph" w:customStyle="1" w:styleId="21FEDED0D6954C41B18E8A9E87313E49">
    <w:name w:val="21FEDED0D6954C41B18E8A9E87313E49"/>
    <w:rsid w:val="00E07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2DF09F024014A9265E681405230CD" ma:contentTypeVersion="10" ma:contentTypeDescription="Een nieuw document maken." ma:contentTypeScope="" ma:versionID="5d02e800596b1667edd0dd3be35c2fb3">
  <xsd:schema xmlns:xsd="http://www.w3.org/2001/XMLSchema" xmlns:xs="http://www.w3.org/2001/XMLSchema" xmlns:p="http://schemas.microsoft.com/office/2006/metadata/properties" xmlns:ns2="1a65a627-3634-49c8-9d5a-c6697103641e" xmlns:ns3="883acbc7-74c1-4875-a43b-5ce407d9d77f" targetNamespace="http://schemas.microsoft.com/office/2006/metadata/properties" ma:root="true" ma:fieldsID="a8a4a897d30a79b594a7665ca15adc10" ns2:_="" ns3:_="">
    <xsd:import namespace="1a65a627-3634-49c8-9d5a-c6697103641e"/>
    <xsd:import namespace="883acbc7-74c1-4875-a43b-5ce407d9d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5a627-3634-49c8-9d5a-c66971036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acbc7-74c1-4875-a43b-5ce407d9d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4c3cad-ea6f-4e08-bbea-e59cbcdd681a}" ma:internalName="TaxCatchAll" ma:showField="CatchAllData" ma:web="883acbc7-74c1-4875-a43b-5ce407d9d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5a627-3634-49c8-9d5a-c6697103641e">
      <Terms xmlns="http://schemas.microsoft.com/office/infopath/2007/PartnerControls"/>
    </lcf76f155ced4ddcb4097134ff3c332f>
    <TaxCatchAll xmlns="883acbc7-74c1-4875-a43b-5ce407d9d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5027D-E3A4-4375-8A81-F14AAEE3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5a627-3634-49c8-9d5a-c6697103641e"/>
    <ds:schemaRef ds:uri="883acbc7-74c1-4875-a43b-5ce407d9d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8987-A652-4079-ADB0-D04B24068CCD}">
  <ds:schemaRefs>
    <ds:schemaRef ds:uri="http://schemas.microsoft.com/sharepoint/v3/contenttype/forms"/>
  </ds:schemaRefs>
</ds:datastoreItem>
</file>

<file path=customXml/itemProps3.xml><?xml version="1.0" encoding="utf-8"?>
<ds:datastoreItem xmlns:ds="http://schemas.openxmlformats.org/officeDocument/2006/customXml" ds:itemID="{4CCB3969-B5A7-4F67-B28F-71ECE38DD274}">
  <ds:schemaRefs>
    <ds:schemaRef ds:uri="http://schemas.microsoft.com/office/2006/metadata/properties"/>
    <ds:schemaRef ds:uri="http://schemas.microsoft.com/office/infopath/2007/PartnerControls"/>
    <ds:schemaRef ds:uri="1a65a627-3634-49c8-9d5a-c6697103641e"/>
    <ds:schemaRef ds:uri="883acbc7-74c1-4875-a43b-5ce407d9d77f"/>
  </ds:schemaRefs>
</ds:datastoreItem>
</file>

<file path=customXml/itemProps4.xml><?xml version="1.0" encoding="utf-8"?>
<ds:datastoreItem xmlns:ds="http://schemas.openxmlformats.org/officeDocument/2006/customXml" ds:itemID="{63EDFA12-A56A-B94F-97ED-1D65A905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7577</Words>
  <Characters>41677</Characters>
  <Application>Microsoft Office Word</Application>
  <DocSecurity>0</DocSecurity>
  <Lines>347</Lines>
  <Paragraphs>98</Paragraphs>
  <ScaleCrop>false</ScaleCrop>
  <Company>Konot</Company>
  <LinksUpToDate>false</LinksUpToDate>
  <CharactersWithSpaces>49156</CharactersWithSpaces>
  <SharedDoc>false</SharedDoc>
  <HLinks>
    <vt:vector size="486" baseType="variant">
      <vt:variant>
        <vt:i4>2228307</vt:i4>
      </vt:variant>
      <vt:variant>
        <vt:i4>402</vt:i4>
      </vt:variant>
      <vt:variant>
        <vt:i4>0</vt:i4>
      </vt:variant>
      <vt:variant>
        <vt:i4>5</vt:i4>
      </vt:variant>
      <vt:variant>
        <vt:lpwstr>mailto:w.floot@noaberkracht.nl</vt:lpwstr>
      </vt:variant>
      <vt:variant>
        <vt:lpwstr/>
      </vt:variant>
      <vt:variant>
        <vt:i4>6815747</vt:i4>
      </vt:variant>
      <vt:variant>
        <vt:i4>399</vt:i4>
      </vt:variant>
      <vt:variant>
        <vt:i4>0</vt:i4>
      </vt:variant>
      <vt:variant>
        <vt:i4>5</vt:i4>
      </vt:variant>
      <vt:variant>
        <vt:lpwstr>mailto:l.vanderstar@wijkracht.nl</vt:lpwstr>
      </vt:variant>
      <vt:variant>
        <vt:lpwstr/>
      </vt:variant>
      <vt:variant>
        <vt:i4>6357007</vt:i4>
      </vt:variant>
      <vt:variant>
        <vt:i4>396</vt:i4>
      </vt:variant>
      <vt:variant>
        <vt:i4>0</vt:i4>
      </vt:variant>
      <vt:variant>
        <vt:i4>5</vt:i4>
      </vt:variant>
      <vt:variant>
        <vt:lpwstr>mailto:g.oudegriep@ggdtwente.nl</vt:lpwstr>
      </vt:variant>
      <vt:variant>
        <vt:lpwstr/>
      </vt:variant>
      <vt:variant>
        <vt:i4>1114210</vt:i4>
      </vt:variant>
      <vt:variant>
        <vt:i4>393</vt:i4>
      </vt:variant>
      <vt:variant>
        <vt:i4>0</vt:i4>
      </vt:variant>
      <vt:variant>
        <vt:i4>5</vt:i4>
      </vt:variant>
      <vt:variant>
        <vt:lpwstr>mailto:n.nijhuis@konot.nl</vt:lpwstr>
      </vt:variant>
      <vt:variant>
        <vt:lpwstr/>
      </vt:variant>
      <vt:variant>
        <vt:i4>1900664</vt:i4>
      </vt:variant>
      <vt:variant>
        <vt:i4>390</vt:i4>
      </vt:variant>
      <vt:variant>
        <vt:i4>0</vt:i4>
      </vt:variant>
      <vt:variant>
        <vt:i4>5</vt:i4>
      </vt:variant>
      <vt:variant>
        <vt:lpwstr>mailto:j.haarman@konot.nl</vt:lpwstr>
      </vt:variant>
      <vt:variant>
        <vt:lpwstr/>
      </vt:variant>
      <vt:variant>
        <vt:i4>1835104</vt:i4>
      </vt:variant>
      <vt:variant>
        <vt:i4>387</vt:i4>
      </vt:variant>
      <vt:variant>
        <vt:i4>0</vt:i4>
      </vt:variant>
      <vt:variant>
        <vt:i4>5</vt:i4>
      </vt:variant>
      <vt:variant>
        <vt:lpwstr>mailto:f.wilthuis@konot.nl</vt:lpwstr>
      </vt:variant>
      <vt:variant>
        <vt:lpwstr/>
      </vt:variant>
      <vt:variant>
        <vt:i4>7208987</vt:i4>
      </vt:variant>
      <vt:variant>
        <vt:i4>384</vt:i4>
      </vt:variant>
      <vt:variant>
        <vt:i4>0</vt:i4>
      </vt:variant>
      <vt:variant>
        <vt:i4>5</vt:i4>
      </vt:variant>
      <vt:variant>
        <vt:lpwstr>mailto:g.inhetveld@konot.nl</vt:lpwstr>
      </vt:variant>
      <vt:variant>
        <vt:lpwstr/>
      </vt:variant>
      <vt:variant>
        <vt:i4>1114210</vt:i4>
      </vt:variant>
      <vt:variant>
        <vt:i4>381</vt:i4>
      </vt:variant>
      <vt:variant>
        <vt:i4>0</vt:i4>
      </vt:variant>
      <vt:variant>
        <vt:i4>5</vt:i4>
      </vt:variant>
      <vt:variant>
        <vt:lpwstr>mailto:n.nijhuis@konot.nl</vt:lpwstr>
      </vt:variant>
      <vt:variant>
        <vt:lpwstr/>
      </vt:variant>
      <vt:variant>
        <vt:i4>1900664</vt:i4>
      </vt:variant>
      <vt:variant>
        <vt:i4>378</vt:i4>
      </vt:variant>
      <vt:variant>
        <vt:i4>0</vt:i4>
      </vt:variant>
      <vt:variant>
        <vt:i4>5</vt:i4>
      </vt:variant>
      <vt:variant>
        <vt:lpwstr>mailto:j.haarman@konot.nl</vt:lpwstr>
      </vt:variant>
      <vt:variant>
        <vt:lpwstr/>
      </vt:variant>
      <vt:variant>
        <vt:i4>7012436</vt:i4>
      </vt:variant>
      <vt:variant>
        <vt:i4>375</vt:i4>
      </vt:variant>
      <vt:variant>
        <vt:i4>0</vt:i4>
      </vt:variant>
      <vt:variant>
        <vt:i4>5</vt:i4>
      </vt:variant>
      <vt:variant>
        <vt:lpwstr>mailto:m.scholte-lubberink@konot.nl</vt:lpwstr>
      </vt:variant>
      <vt:variant>
        <vt:lpwstr/>
      </vt:variant>
      <vt:variant>
        <vt:i4>1179747</vt:i4>
      </vt:variant>
      <vt:variant>
        <vt:i4>372</vt:i4>
      </vt:variant>
      <vt:variant>
        <vt:i4>0</vt:i4>
      </vt:variant>
      <vt:variant>
        <vt:i4>5</vt:i4>
      </vt:variant>
      <vt:variant>
        <vt:lpwstr>mailto:e.hulshof@konot.nl</vt:lpwstr>
      </vt:variant>
      <vt:variant>
        <vt:lpwstr/>
      </vt:variant>
      <vt:variant>
        <vt:i4>108</vt:i4>
      </vt:variant>
      <vt:variant>
        <vt:i4>369</vt:i4>
      </vt:variant>
      <vt:variant>
        <vt:i4>0</vt:i4>
      </vt:variant>
      <vt:variant>
        <vt:i4>5</vt:i4>
      </vt:variant>
      <vt:variant>
        <vt:lpwstr>mailto:w.helming@konot.nl</vt:lpwstr>
      </vt:variant>
      <vt:variant>
        <vt:lpwstr/>
      </vt:variant>
      <vt:variant>
        <vt:i4>1572978</vt:i4>
      </vt:variant>
      <vt:variant>
        <vt:i4>366</vt:i4>
      </vt:variant>
      <vt:variant>
        <vt:i4>0</vt:i4>
      </vt:variant>
      <vt:variant>
        <vt:i4>5</vt:i4>
      </vt:variant>
      <vt:variant>
        <vt:lpwstr>mailto:l.oudenijhuis@konot.nl</vt:lpwstr>
      </vt:variant>
      <vt:variant>
        <vt:lpwstr/>
      </vt:variant>
      <vt:variant>
        <vt:i4>1638499</vt:i4>
      </vt:variant>
      <vt:variant>
        <vt:i4>363</vt:i4>
      </vt:variant>
      <vt:variant>
        <vt:i4>0</vt:i4>
      </vt:variant>
      <vt:variant>
        <vt:i4>5</vt:i4>
      </vt:variant>
      <vt:variant>
        <vt:lpwstr>mailto:i.wolters@konot.nl</vt:lpwstr>
      </vt:variant>
      <vt:variant>
        <vt:lpwstr/>
      </vt:variant>
      <vt:variant>
        <vt:i4>7602199</vt:i4>
      </vt:variant>
      <vt:variant>
        <vt:i4>360</vt:i4>
      </vt:variant>
      <vt:variant>
        <vt:i4>0</vt:i4>
      </vt:variant>
      <vt:variant>
        <vt:i4>5</vt:i4>
      </vt:variant>
      <vt:variant>
        <vt:lpwstr>mailto:t.koers@konot.nl</vt:lpwstr>
      </vt:variant>
      <vt:variant>
        <vt:lpwstr/>
      </vt:variant>
      <vt:variant>
        <vt:i4>1900664</vt:i4>
      </vt:variant>
      <vt:variant>
        <vt:i4>357</vt:i4>
      </vt:variant>
      <vt:variant>
        <vt:i4>0</vt:i4>
      </vt:variant>
      <vt:variant>
        <vt:i4>5</vt:i4>
      </vt:variant>
      <vt:variant>
        <vt:lpwstr>mailto:j.haarman@konot.nl</vt:lpwstr>
      </vt:variant>
      <vt:variant>
        <vt:lpwstr/>
      </vt:variant>
      <vt:variant>
        <vt:i4>6553614</vt:i4>
      </vt:variant>
      <vt:variant>
        <vt:i4>354</vt:i4>
      </vt:variant>
      <vt:variant>
        <vt:i4>0</vt:i4>
      </vt:variant>
      <vt:variant>
        <vt:i4>5</vt:i4>
      </vt:variant>
      <vt:variant>
        <vt:lpwstr>mailto:l.krabbe@konot.nl</vt:lpwstr>
      </vt:variant>
      <vt:variant>
        <vt:lpwstr/>
      </vt:variant>
      <vt:variant>
        <vt:i4>7208987</vt:i4>
      </vt:variant>
      <vt:variant>
        <vt:i4>351</vt:i4>
      </vt:variant>
      <vt:variant>
        <vt:i4>0</vt:i4>
      </vt:variant>
      <vt:variant>
        <vt:i4>5</vt:i4>
      </vt:variant>
      <vt:variant>
        <vt:lpwstr>mailto:g.inhetveld@konot.nl</vt:lpwstr>
      </vt:variant>
      <vt:variant>
        <vt:lpwstr/>
      </vt:variant>
      <vt:variant>
        <vt:i4>7208987</vt:i4>
      </vt:variant>
      <vt:variant>
        <vt:i4>348</vt:i4>
      </vt:variant>
      <vt:variant>
        <vt:i4>0</vt:i4>
      </vt:variant>
      <vt:variant>
        <vt:i4>5</vt:i4>
      </vt:variant>
      <vt:variant>
        <vt:lpwstr>mailto:g.inhetveld@konot.nl</vt:lpwstr>
      </vt:variant>
      <vt:variant>
        <vt:lpwstr/>
      </vt:variant>
      <vt:variant>
        <vt:i4>458874</vt:i4>
      </vt:variant>
      <vt:variant>
        <vt:i4>345</vt:i4>
      </vt:variant>
      <vt:variant>
        <vt:i4>0</vt:i4>
      </vt:variant>
      <vt:variant>
        <vt:i4>5</vt:i4>
      </vt:variant>
      <vt:variant>
        <vt:lpwstr>mailto:k.blokhuis@konot.nl</vt:lpwstr>
      </vt:variant>
      <vt:variant>
        <vt:lpwstr/>
      </vt:variant>
      <vt:variant>
        <vt:i4>262270</vt:i4>
      </vt:variant>
      <vt:variant>
        <vt:i4>342</vt:i4>
      </vt:variant>
      <vt:variant>
        <vt:i4>0</vt:i4>
      </vt:variant>
      <vt:variant>
        <vt:i4>5</vt:i4>
      </vt:variant>
      <vt:variant>
        <vt:lpwstr>mailto:e.aandestegge@konot.nl</vt:lpwstr>
      </vt:variant>
      <vt:variant>
        <vt:lpwstr/>
      </vt:variant>
      <vt:variant>
        <vt:i4>655392</vt:i4>
      </vt:variant>
      <vt:variant>
        <vt:i4>339</vt:i4>
      </vt:variant>
      <vt:variant>
        <vt:i4>0</vt:i4>
      </vt:variant>
      <vt:variant>
        <vt:i4>5</vt:i4>
      </vt:variant>
      <vt:variant>
        <vt:lpwstr>mailto:leerplicht@oldenzaal.nl</vt:lpwstr>
      </vt:variant>
      <vt:variant>
        <vt:lpwstr/>
      </vt:variant>
      <vt:variant>
        <vt:i4>1310786</vt:i4>
      </vt:variant>
      <vt:variant>
        <vt:i4>336</vt:i4>
      </vt:variant>
      <vt:variant>
        <vt:i4>0</vt:i4>
      </vt:variant>
      <vt:variant>
        <vt:i4>5</vt:i4>
      </vt:variant>
      <vt:variant>
        <vt:lpwstr>http://www.vooreenveiligthuis.nl/</vt:lpwstr>
      </vt:variant>
      <vt:variant>
        <vt:lpwstr/>
      </vt:variant>
      <vt:variant>
        <vt:i4>786481</vt:i4>
      </vt:variant>
      <vt:variant>
        <vt:i4>333</vt:i4>
      </vt:variant>
      <vt:variant>
        <vt:i4>0</vt:i4>
      </vt:variant>
      <vt:variant>
        <vt:i4>5</vt:i4>
      </vt:variant>
      <vt:variant>
        <vt:lpwstr>mailto:vertrouwenspersoon@konot.nl</vt:lpwstr>
      </vt:variant>
      <vt:variant>
        <vt:lpwstr/>
      </vt:variant>
      <vt:variant>
        <vt:i4>786475</vt:i4>
      </vt:variant>
      <vt:variant>
        <vt:i4>330</vt:i4>
      </vt:variant>
      <vt:variant>
        <vt:i4>0</vt:i4>
      </vt:variant>
      <vt:variant>
        <vt:i4>5</vt:i4>
      </vt:variant>
      <vt:variant>
        <vt:lpwstr>mailto:info@onderwijsgeschillen.nl</vt:lpwstr>
      </vt:variant>
      <vt:variant>
        <vt:lpwstr/>
      </vt:variant>
      <vt:variant>
        <vt:i4>6553713</vt:i4>
      </vt:variant>
      <vt:variant>
        <vt:i4>327</vt:i4>
      </vt:variant>
      <vt:variant>
        <vt:i4>0</vt:i4>
      </vt:variant>
      <vt:variant>
        <vt:i4>5</vt:i4>
      </vt:variant>
      <vt:variant>
        <vt:lpwstr>http://www.onderwijsgeschillen.nl/</vt:lpwstr>
      </vt:variant>
      <vt:variant>
        <vt:lpwstr/>
      </vt:variant>
      <vt:variant>
        <vt:i4>8061009</vt:i4>
      </vt:variant>
      <vt:variant>
        <vt:i4>324</vt:i4>
      </vt:variant>
      <vt:variant>
        <vt:i4>0</vt:i4>
      </vt:variant>
      <vt:variant>
        <vt:i4>5</vt:i4>
      </vt:variant>
      <vt:variant>
        <vt:lpwstr>https://konot.sharepoint.com/algemeen/_layouts/15/WopiFrame.aspx?sourcedoc=%7b1836F2A4-3356-4FE1-8363-EB5639C74C7F%7d&amp;file=Meldcode%20kindermishandeling%20en%20huiselijk%20geweld.docx&amp;action=default</vt:lpwstr>
      </vt:variant>
      <vt:variant>
        <vt:lpwstr/>
      </vt:variant>
      <vt:variant>
        <vt:i4>5636124</vt:i4>
      </vt:variant>
      <vt:variant>
        <vt:i4>321</vt:i4>
      </vt:variant>
      <vt:variant>
        <vt:i4>0</vt:i4>
      </vt:variant>
      <vt:variant>
        <vt:i4>5</vt:i4>
      </vt:variant>
      <vt:variant>
        <vt:lpwstr>https://www.arboportaal.nl/externe-bronnen/inhoud/overige-nuttige-links/inspectie-szw</vt:lpwstr>
      </vt:variant>
      <vt:variant>
        <vt:lpwstr/>
      </vt:variant>
      <vt:variant>
        <vt:i4>1310774</vt:i4>
      </vt:variant>
      <vt:variant>
        <vt:i4>314</vt:i4>
      </vt:variant>
      <vt:variant>
        <vt:i4>0</vt:i4>
      </vt:variant>
      <vt:variant>
        <vt:i4>5</vt:i4>
      </vt:variant>
      <vt:variant>
        <vt:lpwstr/>
      </vt:variant>
      <vt:variant>
        <vt:lpwstr>_Toc178681732</vt:lpwstr>
      </vt:variant>
      <vt:variant>
        <vt:i4>1310774</vt:i4>
      </vt:variant>
      <vt:variant>
        <vt:i4>308</vt:i4>
      </vt:variant>
      <vt:variant>
        <vt:i4>0</vt:i4>
      </vt:variant>
      <vt:variant>
        <vt:i4>5</vt:i4>
      </vt:variant>
      <vt:variant>
        <vt:lpwstr/>
      </vt:variant>
      <vt:variant>
        <vt:lpwstr>_Toc178681731</vt:lpwstr>
      </vt:variant>
      <vt:variant>
        <vt:i4>1310774</vt:i4>
      </vt:variant>
      <vt:variant>
        <vt:i4>302</vt:i4>
      </vt:variant>
      <vt:variant>
        <vt:i4>0</vt:i4>
      </vt:variant>
      <vt:variant>
        <vt:i4>5</vt:i4>
      </vt:variant>
      <vt:variant>
        <vt:lpwstr/>
      </vt:variant>
      <vt:variant>
        <vt:lpwstr>_Toc178681730</vt:lpwstr>
      </vt:variant>
      <vt:variant>
        <vt:i4>1376310</vt:i4>
      </vt:variant>
      <vt:variant>
        <vt:i4>296</vt:i4>
      </vt:variant>
      <vt:variant>
        <vt:i4>0</vt:i4>
      </vt:variant>
      <vt:variant>
        <vt:i4>5</vt:i4>
      </vt:variant>
      <vt:variant>
        <vt:lpwstr/>
      </vt:variant>
      <vt:variant>
        <vt:lpwstr>_Toc178681729</vt:lpwstr>
      </vt:variant>
      <vt:variant>
        <vt:i4>1376310</vt:i4>
      </vt:variant>
      <vt:variant>
        <vt:i4>290</vt:i4>
      </vt:variant>
      <vt:variant>
        <vt:i4>0</vt:i4>
      </vt:variant>
      <vt:variant>
        <vt:i4>5</vt:i4>
      </vt:variant>
      <vt:variant>
        <vt:lpwstr/>
      </vt:variant>
      <vt:variant>
        <vt:lpwstr>_Toc178681728</vt:lpwstr>
      </vt:variant>
      <vt:variant>
        <vt:i4>1376310</vt:i4>
      </vt:variant>
      <vt:variant>
        <vt:i4>284</vt:i4>
      </vt:variant>
      <vt:variant>
        <vt:i4>0</vt:i4>
      </vt:variant>
      <vt:variant>
        <vt:i4>5</vt:i4>
      </vt:variant>
      <vt:variant>
        <vt:lpwstr/>
      </vt:variant>
      <vt:variant>
        <vt:lpwstr>_Toc178681727</vt:lpwstr>
      </vt:variant>
      <vt:variant>
        <vt:i4>1376310</vt:i4>
      </vt:variant>
      <vt:variant>
        <vt:i4>278</vt:i4>
      </vt:variant>
      <vt:variant>
        <vt:i4>0</vt:i4>
      </vt:variant>
      <vt:variant>
        <vt:i4>5</vt:i4>
      </vt:variant>
      <vt:variant>
        <vt:lpwstr/>
      </vt:variant>
      <vt:variant>
        <vt:lpwstr>_Toc178681726</vt:lpwstr>
      </vt:variant>
      <vt:variant>
        <vt:i4>1376310</vt:i4>
      </vt:variant>
      <vt:variant>
        <vt:i4>272</vt:i4>
      </vt:variant>
      <vt:variant>
        <vt:i4>0</vt:i4>
      </vt:variant>
      <vt:variant>
        <vt:i4>5</vt:i4>
      </vt:variant>
      <vt:variant>
        <vt:lpwstr/>
      </vt:variant>
      <vt:variant>
        <vt:lpwstr>_Toc178681725</vt:lpwstr>
      </vt:variant>
      <vt:variant>
        <vt:i4>1376310</vt:i4>
      </vt:variant>
      <vt:variant>
        <vt:i4>266</vt:i4>
      </vt:variant>
      <vt:variant>
        <vt:i4>0</vt:i4>
      </vt:variant>
      <vt:variant>
        <vt:i4>5</vt:i4>
      </vt:variant>
      <vt:variant>
        <vt:lpwstr/>
      </vt:variant>
      <vt:variant>
        <vt:lpwstr>_Toc178681724</vt:lpwstr>
      </vt:variant>
      <vt:variant>
        <vt:i4>1376310</vt:i4>
      </vt:variant>
      <vt:variant>
        <vt:i4>260</vt:i4>
      </vt:variant>
      <vt:variant>
        <vt:i4>0</vt:i4>
      </vt:variant>
      <vt:variant>
        <vt:i4>5</vt:i4>
      </vt:variant>
      <vt:variant>
        <vt:lpwstr/>
      </vt:variant>
      <vt:variant>
        <vt:lpwstr>_Toc178681723</vt:lpwstr>
      </vt:variant>
      <vt:variant>
        <vt:i4>1376310</vt:i4>
      </vt:variant>
      <vt:variant>
        <vt:i4>254</vt:i4>
      </vt:variant>
      <vt:variant>
        <vt:i4>0</vt:i4>
      </vt:variant>
      <vt:variant>
        <vt:i4>5</vt:i4>
      </vt:variant>
      <vt:variant>
        <vt:lpwstr/>
      </vt:variant>
      <vt:variant>
        <vt:lpwstr>_Toc178681722</vt:lpwstr>
      </vt:variant>
      <vt:variant>
        <vt:i4>1376310</vt:i4>
      </vt:variant>
      <vt:variant>
        <vt:i4>248</vt:i4>
      </vt:variant>
      <vt:variant>
        <vt:i4>0</vt:i4>
      </vt:variant>
      <vt:variant>
        <vt:i4>5</vt:i4>
      </vt:variant>
      <vt:variant>
        <vt:lpwstr/>
      </vt:variant>
      <vt:variant>
        <vt:lpwstr>_Toc178681721</vt:lpwstr>
      </vt:variant>
      <vt:variant>
        <vt:i4>1376310</vt:i4>
      </vt:variant>
      <vt:variant>
        <vt:i4>242</vt:i4>
      </vt:variant>
      <vt:variant>
        <vt:i4>0</vt:i4>
      </vt:variant>
      <vt:variant>
        <vt:i4>5</vt:i4>
      </vt:variant>
      <vt:variant>
        <vt:lpwstr/>
      </vt:variant>
      <vt:variant>
        <vt:lpwstr>_Toc178681720</vt:lpwstr>
      </vt:variant>
      <vt:variant>
        <vt:i4>1441846</vt:i4>
      </vt:variant>
      <vt:variant>
        <vt:i4>236</vt:i4>
      </vt:variant>
      <vt:variant>
        <vt:i4>0</vt:i4>
      </vt:variant>
      <vt:variant>
        <vt:i4>5</vt:i4>
      </vt:variant>
      <vt:variant>
        <vt:lpwstr/>
      </vt:variant>
      <vt:variant>
        <vt:lpwstr>_Toc178681719</vt:lpwstr>
      </vt:variant>
      <vt:variant>
        <vt:i4>1441846</vt:i4>
      </vt:variant>
      <vt:variant>
        <vt:i4>230</vt:i4>
      </vt:variant>
      <vt:variant>
        <vt:i4>0</vt:i4>
      </vt:variant>
      <vt:variant>
        <vt:i4>5</vt:i4>
      </vt:variant>
      <vt:variant>
        <vt:lpwstr/>
      </vt:variant>
      <vt:variant>
        <vt:lpwstr>_Toc178681718</vt:lpwstr>
      </vt:variant>
      <vt:variant>
        <vt:i4>1441846</vt:i4>
      </vt:variant>
      <vt:variant>
        <vt:i4>224</vt:i4>
      </vt:variant>
      <vt:variant>
        <vt:i4>0</vt:i4>
      </vt:variant>
      <vt:variant>
        <vt:i4>5</vt:i4>
      </vt:variant>
      <vt:variant>
        <vt:lpwstr/>
      </vt:variant>
      <vt:variant>
        <vt:lpwstr>_Toc178681717</vt:lpwstr>
      </vt:variant>
      <vt:variant>
        <vt:i4>1441846</vt:i4>
      </vt:variant>
      <vt:variant>
        <vt:i4>218</vt:i4>
      </vt:variant>
      <vt:variant>
        <vt:i4>0</vt:i4>
      </vt:variant>
      <vt:variant>
        <vt:i4>5</vt:i4>
      </vt:variant>
      <vt:variant>
        <vt:lpwstr/>
      </vt:variant>
      <vt:variant>
        <vt:lpwstr>_Toc178681716</vt:lpwstr>
      </vt:variant>
      <vt:variant>
        <vt:i4>1441846</vt:i4>
      </vt:variant>
      <vt:variant>
        <vt:i4>212</vt:i4>
      </vt:variant>
      <vt:variant>
        <vt:i4>0</vt:i4>
      </vt:variant>
      <vt:variant>
        <vt:i4>5</vt:i4>
      </vt:variant>
      <vt:variant>
        <vt:lpwstr/>
      </vt:variant>
      <vt:variant>
        <vt:lpwstr>_Toc178681715</vt:lpwstr>
      </vt:variant>
      <vt:variant>
        <vt:i4>1441846</vt:i4>
      </vt:variant>
      <vt:variant>
        <vt:i4>206</vt:i4>
      </vt:variant>
      <vt:variant>
        <vt:i4>0</vt:i4>
      </vt:variant>
      <vt:variant>
        <vt:i4>5</vt:i4>
      </vt:variant>
      <vt:variant>
        <vt:lpwstr/>
      </vt:variant>
      <vt:variant>
        <vt:lpwstr>_Toc178681714</vt:lpwstr>
      </vt:variant>
      <vt:variant>
        <vt:i4>1441846</vt:i4>
      </vt:variant>
      <vt:variant>
        <vt:i4>200</vt:i4>
      </vt:variant>
      <vt:variant>
        <vt:i4>0</vt:i4>
      </vt:variant>
      <vt:variant>
        <vt:i4>5</vt:i4>
      </vt:variant>
      <vt:variant>
        <vt:lpwstr/>
      </vt:variant>
      <vt:variant>
        <vt:lpwstr>_Toc178681713</vt:lpwstr>
      </vt:variant>
      <vt:variant>
        <vt:i4>1441846</vt:i4>
      </vt:variant>
      <vt:variant>
        <vt:i4>194</vt:i4>
      </vt:variant>
      <vt:variant>
        <vt:i4>0</vt:i4>
      </vt:variant>
      <vt:variant>
        <vt:i4>5</vt:i4>
      </vt:variant>
      <vt:variant>
        <vt:lpwstr/>
      </vt:variant>
      <vt:variant>
        <vt:lpwstr>_Toc178681712</vt:lpwstr>
      </vt:variant>
      <vt:variant>
        <vt:i4>1441846</vt:i4>
      </vt:variant>
      <vt:variant>
        <vt:i4>188</vt:i4>
      </vt:variant>
      <vt:variant>
        <vt:i4>0</vt:i4>
      </vt:variant>
      <vt:variant>
        <vt:i4>5</vt:i4>
      </vt:variant>
      <vt:variant>
        <vt:lpwstr/>
      </vt:variant>
      <vt:variant>
        <vt:lpwstr>_Toc178681711</vt:lpwstr>
      </vt:variant>
      <vt:variant>
        <vt:i4>1441846</vt:i4>
      </vt:variant>
      <vt:variant>
        <vt:i4>182</vt:i4>
      </vt:variant>
      <vt:variant>
        <vt:i4>0</vt:i4>
      </vt:variant>
      <vt:variant>
        <vt:i4>5</vt:i4>
      </vt:variant>
      <vt:variant>
        <vt:lpwstr/>
      </vt:variant>
      <vt:variant>
        <vt:lpwstr>_Toc178681710</vt:lpwstr>
      </vt:variant>
      <vt:variant>
        <vt:i4>1507382</vt:i4>
      </vt:variant>
      <vt:variant>
        <vt:i4>176</vt:i4>
      </vt:variant>
      <vt:variant>
        <vt:i4>0</vt:i4>
      </vt:variant>
      <vt:variant>
        <vt:i4>5</vt:i4>
      </vt:variant>
      <vt:variant>
        <vt:lpwstr/>
      </vt:variant>
      <vt:variant>
        <vt:lpwstr>_Toc178681709</vt:lpwstr>
      </vt:variant>
      <vt:variant>
        <vt:i4>1507382</vt:i4>
      </vt:variant>
      <vt:variant>
        <vt:i4>170</vt:i4>
      </vt:variant>
      <vt:variant>
        <vt:i4>0</vt:i4>
      </vt:variant>
      <vt:variant>
        <vt:i4>5</vt:i4>
      </vt:variant>
      <vt:variant>
        <vt:lpwstr/>
      </vt:variant>
      <vt:variant>
        <vt:lpwstr>_Toc178681708</vt:lpwstr>
      </vt:variant>
      <vt:variant>
        <vt:i4>1507382</vt:i4>
      </vt:variant>
      <vt:variant>
        <vt:i4>164</vt:i4>
      </vt:variant>
      <vt:variant>
        <vt:i4>0</vt:i4>
      </vt:variant>
      <vt:variant>
        <vt:i4>5</vt:i4>
      </vt:variant>
      <vt:variant>
        <vt:lpwstr/>
      </vt:variant>
      <vt:variant>
        <vt:lpwstr>_Toc178681707</vt:lpwstr>
      </vt:variant>
      <vt:variant>
        <vt:i4>1507382</vt:i4>
      </vt:variant>
      <vt:variant>
        <vt:i4>158</vt:i4>
      </vt:variant>
      <vt:variant>
        <vt:i4>0</vt:i4>
      </vt:variant>
      <vt:variant>
        <vt:i4>5</vt:i4>
      </vt:variant>
      <vt:variant>
        <vt:lpwstr/>
      </vt:variant>
      <vt:variant>
        <vt:lpwstr>_Toc178681706</vt:lpwstr>
      </vt:variant>
      <vt:variant>
        <vt:i4>1507382</vt:i4>
      </vt:variant>
      <vt:variant>
        <vt:i4>152</vt:i4>
      </vt:variant>
      <vt:variant>
        <vt:i4>0</vt:i4>
      </vt:variant>
      <vt:variant>
        <vt:i4>5</vt:i4>
      </vt:variant>
      <vt:variant>
        <vt:lpwstr/>
      </vt:variant>
      <vt:variant>
        <vt:lpwstr>_Toc178681705</vt:lpwstr>
      </vt:variant>
      <vt:variant>
        <vt:i4>1507382</vt:i4>
      </vt:variant>
      <vt:variant>
        <vt:i4>146</vt:i4>
      </vt:variant>
      <vt:variant>
        <vt:i4>0</vt:i4>
      </vt:variant>
      <vt:variant>
        <vt:i4>5</vt:i4>
      </vt:variant>
      <vt:variant>
        <vt:lpwstr/>
      </vt:variant>
      <vt:variant>
        <vt:lpwstr>_Toc178681704</vt:lpwstr>
      </vt:variant>
      <vt:variant>
        <vt:i4>1507382</vt:i4>
      </vt:variant>
      <vt:variant>
        <vt:i4>140</vt:i4>
      </vt:variant>
      <vt:variant>
        <vt:i4>0</vt:i4>
      </vt:variant>
      <vt:variant>
        <vt:i4>5</vt:i4>
      </vt:variant>
      <vt:variant>
        <vt:lpwstr/>
      </vt:variant>
      <vt:variant>
        <vt:lpwstr>_Toc178681703</vt:lpwstr>
      </vt:variant>
      <vt:variant>
        <vt:i4>1507382</vt:i4>
      </vt:variant>
      <vt:variant>
        <vt:i4>134</vt:i4>
      </vt:variant>
      <vt:variant>
        <vt:i4>0</vt:i4>
      </vt:variant>
      <vt:variant>
        <vt:i4>5</vt:i4>
      </vt:variant>
      <vt:variant>
        <vt:lpwstr/>
      </vt:variant>
      <vt:variant>
        <vt:lpwstr>_Toc178681702</vt:lpwstr>
      </vt:variant>
      <vt:variant>
        <vt:i4>1507382</vt:i4>
      </vt:variant>
      <vt:variant>
        <vt:i4>128</vt:i4>
      </vt:variant>
      <vt:variant>
        <vt:i4>0</vt:i4>
      </vt:variant>
      <vt:variant>
        <vt:i4>5</vt:i4>
      </vt:variant>
      <vt:variant>
        <vt:lpwstr/>
      </vt:variant>
      <vt:variant>
        <vt:lpwstr>_Toc178681701</vt:lpwstr>
      </vt:variant>
      <vt:variant>
        <vt:i4>1507382</vt:i4>
      </vt:variant>
      <vt:variant>
        <vt:i4>122</vt:i4>
      </vt:variant>
      <vt:variant>
        <vt:i4>0</vt:i4>
      </vt:variant>
      <vt:variant>
        <vt:i4>5</vt:i4>
      </vt:variant>
      <vt:variant>
        <vt:lpwstr/>
      </vt:variant>
      <vt:variant>
        <vt:lpwstr>_Toc178681700</vt:lpwstr>
      </vt:variant>
      <vt:variant>
        <vt:i4>1966135</vt:i4>
      </vt:variant>
      <vt:variant>
        <vt:i4>116</vt:i4>
      </vt:variant>
      <vt:variant>
        <vt:i4>0</vt:i4>
      </vt:variant>
      <vt:variant>
        <vt:i4>5</vt:i4>
      </vt:variant>
      <vt:variant>
        <vt:lpwstr/>
      </vt:variant>
      <vt:variant>
        <vt:lpwstr>_Toc178681699</vt:lpwstr>
      </vt:variant>
      <vt:variant>
        <vt:i4>1966135</vt:i4>
      </vt:variant>
      <vt:variant>
        <vt:i4>110</vt:i4>
      </vt:variant>
      <vt:variant>
        <vt:i4>0</vt:i4>
      </vt:variant>
      <vt:variant>
        <vt:i4>5</vt:i4>
      </vt:variant>
      <vt:variant>
        <vt:lpwstr/>
      </vt:variant>
      <vt:variant>
        <vt:lpwstr>_Toc178681698</vt:lpwstr>
      </vt:variant>
      <vt:variant>
        <vt:i4>1966135</vt:i4>
      </vt:variant>
      <vt:variant>
        <vt:i4>104</vt:i4>
      </vt:variant>
      <vt:variant>
        <vt:i4>0</vt:i4>
      </vt:variant>
      <vt:variant>
        <vt:i4>5</vt:i4>
      </vt:variant>
      <vt:variant>
        <vt:lpwstr/>
      </vt:variant>
      <vt:variant>
        <vt:lpwstr>_Toc178681697</vt:lpwstr>
      </vt:variant>
      <vt:variant>
        <vt:i4>1966135</vt:i4>
      </vt:variant>
      <vt:variant>
        <vt:i4>98</vt:i4>
      </vt:variant>
      <vt:variant>
        <vt:i4>0</vt:i4>
      </vt:variant>
      <vt:variant>
        <vt:i4>5</vt:i4>
      </vt:variant>
      <vt:variant>
        <vt:lpwstr/>
      </vt:variant>
      <vt:variant>
        <vt:lpwstr>_Toc178681696</vt:lpwstr>
      </vt:variant>
      <vt:variant>
        <vt:i4>1966135</vt:i4>
      </vt:variant>
      <vt:variant>
        <vt:i4>92</vt:i4>
      </vt:variant>
      <vt:variant>
        <vt:i4>0</vt:i4>
      </vt:variant>
      <vt:variant>
        <vt:i4>5</vt:i4>
      </vt:variant>
      <vt:variant>
        <vt:lpwstr/>
      </vt:variant>
      <vt:variant>
        <vt:lpwstr>_Toc178681695</vt:lpwstr>
      </vt:variant>
      <vt:variant>
        <vt:i4>1966135</vt:i4>
      </vt:variant>
      <vt:variant>
        <vt:i4>86</vt:i4>
      </vt:variant>
      <vt:variant>
        <vt:i4>0</vt:i4>
      </vt:variant>
      <vt:variant>
        <vt:i4>5</vt:i4>
      </vt:variant>
      <vt:variant>
        <vt:lpwstr/>
      </vt:variant>
      <vt:variant>
        <vt:lpwstr>_Toc178681694</vt:lpwstr>
      </vt:variant>
      <vt:variant>
        <vt:i4>1966135</vt:i4>
      </vt:variant>
      <vt:variant>
        <vt:i4>80</vt:i4>
      </vt:variant>
      <vt:variant>
        <vt:i4>0</vt:i4>
      </vt:variant>
      <vt:variant>
        <vt:i4>5</vt:i4>
      </vt:variant>
      <vt:variant>
        <vt:lpwstr/>
      </vt:variant>
      <vt:variant>
        <vt:lpwstr>_Toc178681693</vt:lpwstr>
      </vt:variant>
      <vt:variant>
        <vt:i4>1966135</vt:i4>
      </vt:variant>
      <vt:variant>
        <vt:i4>74</vt:i4>
      </vt:variant>
      <vt:variant>
        <vt:i4>0</vt:i4>
      </vt:variant>
      <vt:variant>
        <vt:i4>5</vt:i4>
      </vt:variant>
      <vt:variant>
        <vt:lpwstr/>
      </vt:variant>
      <vt:variant>
        <vt:lpwstr>_Toc178681692</vt:lpwstr>
      </vt:variant>
      <vt:variant>
        <vt:i4>1966135</vt:i4>
      </vt:variant>
      <vt:variant>
        <vt:i4>68</vt:i4>
      </vt:variant>
      <vt:variant>
        <vt:i4>0</vt:i4>
      </vt:variant>
      <vt:variant>
        <vt:i4>5</vt:i4>
      </vt:variant>
      <vt:variant>
        <vt:lpwstr/>
      </vt:variant>
      <vt:variant>
        <vt:lpwstr>_Toc178681691</vt:lpwstr>
      </vt:variant>
      <vt:variant>
        <vt:i4>1966135</vt:i4>
      </vt:variant>
      <vt:variant>
        <vt:i4>62</vt:i4>
      </vt:variant>
      <vt:variant>
        <vt:i4>0</vt:i4>
      </vt:variant>
      <vt:variant>
        <vt:i4>5</vt:i4>
      </vt:variant>
      <vt:variant>
        <vt:lpwstr/>
      </vt:variant>
      <vt:variant>
        <vt:lpwstr>_Toc178681690</vt:lpwstr>
      </vt:variant>
      <vt:variant>
        <vt:i4>2031671</vt:i4>
      </vt:variant>
      <vt:variant>
        <vt:i4>56</vt:i4>
      </vt:variant>
      <vt:variant>
        <vt:i4>0</vt:i4>
      </vt:variant>
      <vt:variant>
        <vt:i4>5</vt:i4>
      </vt:variant>
      <vt:variant>
        <vt:lpwstr/>
      </vt:variant>
      <vt:variant>
        <vt:lpwstr>_Toc178681689</vt:lpwstr>
      </vt:variant>
      <vt:variant>
        <vt:i4>2031671</vt:i4>
      </vt:variant>
      <vt:variant>
        <vt:i4>50</vt:i4>
      </vt:variant>
      <vt:variant>
        <vt:i4>0</vt:i4>
      </vt:variant>
      <vt:variant>
        <vt:i4>5</vt:i4>
      </vt:variant>
      <vt:variant>
        <vt:lpwstr/>
      </vt:variant>
      <vt:variant>
        <vt:lpwstr>_Toc178681688</vt:lpwstr>
      </vt:variant>
      <vt:variant>
        <vt:i4>2031671</vt:i4>
      </vt:variant>
      <vt:variant>
        <vt:i4>44</vt:i4>
      </vt:variant>
      <vt:variant>
        <vt:i4>0</vt:i4>
      </vt:variant>
      <vt:variant>
        <vt:i4>5</vt:i4>
      </vt:variant>
      <vt:variant>
        <vt:lpwstr/>
      </vt:variant>
      <vt:variant>
        <vt:lpwstr>_Toc178681687</vt:lpwstr>
      </vt:variant>
      <vt:variant>
        <vt:i4>2031671</vt:i4>
      </vt:variant>
      <vt:variant>
        <vt:i4>38</vt:i4>
      </vt:variant>
      <vt:variant>
        <vt:i4>0</vt:i4>
      </vt:variant>
      <vt:variant>
        <vt:i4>5</vt:i4>
      </vt:variant>
      <vt:variant>
        <vt:lpwstr/>
      </vt:variant>
      <vt:variant>
        <vt:lpwstr>_Toc178681686</vt:lpwstr>
      </vt:variant>
      <vt:variant>
        <vt:i4>2031671</vt:i4>
      </vt:variant>
      <vt:variant>
        <vt:i4>32</vt:i4>
      </vt:variant>
      <vt:variant>
        <vt:i4>0</vt:i4>
      </vt:variant>
      <vt:variant>
        <vt:i4>5</vt:i4>
      </vt:variant>
      <vt:variant>
        <vt:lpwstr/>
      </vt:variant>
      <vt:variant>
        <vt:lpwstr>_Toc178681685</vt:lpwstr>
      </vt:variant>
      <vt:variant>
        <vt:i4>2031671</vt:i4>
      </vt:variant>
      <vt:variant>
        <vt:i4>26</vt:i4>
      </vt:variant>
      <vt:variant>
        <vt:i4>0</vt:i4>
      </vt:variant>
      <vt:variant>
        <vt:i4>5</vt:i4>
      </vt:variant>
      <vt:variant>
        <vt:lpwstr/>
      </vt:variant>
      <vt:variant>
        <vt:lpwstr>_Toc178681684</vt:lpwstr>
      </vt:variant>
      <vt:variant>
        <vt:i4>2031671</vt:i4>
      </vt:variant>
      <vt:variant>
        <vt:i4>20</vt:i4>
      </vt:variant>
      <vt:variant>
        <vt:i4>0</vt:i4>
      </vt:variant>
      <vt:variant>
        <vt:i4>5</vt:i4>
      </vt:variant>
      <vt:variant>
        <vt:lpwstr/>
      </vt:variant>
      <vt:variant>
        <vt:lpwstr>_Toc178681683</vt:lpwstr>
      </vt:variant>
      <vt:variant>
        <vt:i4>2031671</vt:i4>
      </vt:variant>
      <vt:variant>
        <vt:i4>14</vt:i4>
      </vt:variant>
      <vt:variant>
        <vt:i4>0</vt:i4>
      </vt:variant>
      <vt:variant>
        <vt:i4>5</vt:i4>
      </vt:variant>
      <vt:variant>
        <vt:lpwstr/>
      </vt:variant>
      <vt:variant>
        <vt:lpwstr>_Toc178681682</vt:lpwstr>
      </vt:variant>
      <vt:variant>
        <vt:i4>2031671</vt:i4>
      </vt:variant>
      <vt:variant>
        <vt:i4>8</vt:i4>
      </vt:variant>
      <vt:variant>
        <vt:i4>0</vt:i4>
      </vt:variant>
      <vt:variant>
        <vt:i4>5</vt:i4>
      </vt:variant>
      <vt:variant>
        <vt:lpwstr/>
      </vt:variant>
      <vt:variant>
        <vt:lpwstr>_Toc178681681</vt:lpwstr>
      </vt:variant>
      <vt:variant>
        <vt:i4>2031671</vt:i4>
      </vt:variant>
      <vt:variant>
        <vt:i4>2</vt:i4>
      </vt:variant>
      <vt:variant>
        <vt:i4>0</vt:i4>
      </vt:variant>
      <vt:variant>
        <vt:i4>5</vt:i4>
      </vt:variant>
      <vt:variant>
        <vt:lpwstr/>
      </vt:variant>
      <vt:variant>
        <vt:lpwstr>_Toc178681680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KONOT Veiligheidsplan</dc:subject>
  <dc:creator>Leonie Wenting</dc:creator>
  <cp:keywords/>
  <cp:lastModifiedBy>George in het Veld</cp:lastModifiedBy>
  <cp:revision>2</cp:revision>
  <cp:lastPrinted>2018-12-20T08:14:00Z</cp:lastPrinted>
  <dcterms:created xsi:type="dcterms:W3CDTF">2026-05-21T12:19:00Z</dcterms:created>
  <dcterms:modified xsi:type="dcterms:W3CDTF">2026-05-21T12:19:00Z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0x0101008B02DF09F024014A9265E681405230CD</vt:lpwstr>
  </property>
  <property fmtid="{D5CDD505-2E9C-101B-9397-08002B2CF9AE}" pid="3" name="Kwaliteitscategorie">
    <vt:lpwstr>8;#3.3 Veiligheid en klimaat|2033c8f2-d9f8-4d5f-b520-b34172401b42</vt:lpwstr>
  </property>
  <property fmtid="{D5CDD505-2E9C-101B-9397-08002B2CF9AE}" pid="4" name="Email naar goedkeurders">
    <vt:lpwstr>, </vt:lpwstr>
  </property>
  <property fmtid="{D5CDD505-2E9C-101B-9397-08002B2CF9AE}" pid="5" name="Documentnummer">
    <vt:lpwstr>3.3 Veil</vt:lpwstr>
  </property>
  <property fmtid="{D5CDD505-2E9C-101B-9397-08002B2CF9AE}" pid="6" name="Metagegevens aanvullen">
    <vt:lpwstr/>
  </property>
  <property fmtid="{D5CDD505-2E9C-101B-9397-08002B2CF9AE}" pid="7" name="Classificatie">
    <vt:lpwstr>Beraad (Staf / CvB / Directie)</vt:lpwstr>
  </property>
  <property fmtid="{D5CDD505-2E9C-101B-9397-08002B2CF9AE}" pid="8" name="Notificatie sturen">
    <vt:lpwstr>https://konot.sharepoint.com/algemeen/_layouts/15/wrkstat.aspx?List=5d4f7f9a-e42c-4a5e-b53e-b44810bb4767&amp;WorkflowInstanceName=6b68f591-901e-4f3a-a96f-985c6cbec1d5, Wachten</vt:lpwstr>
  </property>
  <property fmtid="{D5CDD505-2E9C-101B-9397-08002B2CF9AE}" pid="9" name="Mail verloop geldigheidsduur">
    <vt:lpwstr>https://konot.sharepoint.com/algemeen/_layouts/15/wrkstat.aspx?List=5d4f7f9a-e42c-4a5e-b53e-b44810bb4767&amp;WorkflowInstanceName=50dc40d9-732f-4f2e-a1f6-543b0ad61f52, Wachten</vt:lpwstr>
  </property>
  <property fmtid="{D5CDD505-2E9C-101B-9397-08002B2CF9AE}" pid="10" name="Order">
    <vt:r8>7940600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activity">
    <vt:lpwstr>{"FileActivityType":"9","FileActivityTimeStamp":"2024-10-01T11:39:17.013Z","FileActivityUsersOnPage":[{"DisplayName":"Francy Wilthuis","Id":"f.wilthuis@konot.nl"},{"DisplayName":"Wendy Helming","Id":"w.helming@konot.nl"}],"FileActivityNavigationId":null}</vt:lpwstr>
  </property>
  <property fmtid="{D5CDD505-2E9C-101B-9397-08002B2CF9AE}" pid="15" name="_ExtendedDescription">
    <vt:lpwstr/>
  </property>
  <property fmtid="{D5CDD505-2E9C-101B-9397-08002B2CF9AE}" pid="16" name="TriggerFlowInfo">
    <vt:lpwstr/>
  </property>
</Properties>
</file>